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6E5F" w14:textId="4FF30306" w:rsidR="005F47C7" w:rsidRPr="005F47C7" w:rsidRDefault="005F47C7" w:rsidP="002D0B33">
      <w:pPr>
        <w:jc w:val="center"/>
        <w:rPr>
          <w:sz w:val="28"/>
          <w:szCs w:val="28"/>
        </w:rPr>
      </w:pPr>
      <w:r w:rsidRPr="005F47C7">
        <w:rPr>
          <w:noProof/>
          <w:sz w:val="28"/>
          <w:szCs w:val="28"/>
        </w:rPr>
        <w:drawing>
          <wp:inline distT="0" distB="0" distL="0" distR="0" wp14:anchorId="1DD77C18" wp14:editId="39D635AE">
            <wp:extent cx="1043940" cy="1043940"/>
            <wp:effectExtent l="0" t="0" r="3810" b="3810"/>
            <wp:docPr id="673956397" name="Picture 2" descr="A logo with rainb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56397" name="Picture 2" descr="A logo with rainbow color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p>
    <w:p w14:paraId="3A331D46" w14:textId="36C32C6F" w:rsidR="60D1D529" w:rsidRDefault="60D1D529" w:rsidP="002D0B33">
      <w:pPr>
        <w:jc w:val="center"/>
        <w:rPr>
          <w:sz w:val="16"/>
          <w:szCs w:val="16"/>
        </w:rPr>
      </w:pPr>
      <w:r w:rsidRPr="60D1D529">
        <w:rPr>
          <w:sz w:val="16"/>
          <w:szCs w:val="16"/>
        </w:rPr>
        <w:t>Registered Charity 1195932</w:t>
      </w:r>
    </w:p>
    <w:p w14:paraId="10433741" w14:textId="47DBB21B" w:rsidR="60D1D529" w:rsidRDefault="60D1D529" w:rsidP="60D1D529">
      <w:pPr>
        <w:tabs>
          <w:tab w:val="center" w:pos="5233"/>
          <w:tab w:val="left" w:pos="7068"/>
        </w:tabs>
        <w:ind w:left="720"/>
      </w:pPr>
      <w:r w:rsidRPr="60D1D529">
        <w:rPr>
          <w:rFonts w:ascii="Tahoma" w:eastAsia="Tahoma" w:hAnsi="Tahoma" w:cs="Tahoma"/>
          <w:b/>
          <w:bCs/>
          <w:color w:val="000000" w:themeColor="text1"/>
          <w:sz w:val="44"/>
          <w:szCs w:val="44"/>
        </w:rPr>
        <w:t xml:space="preserve">    Safeguarding Children Policy</w:t>
      </w:r>
    </w:p>
    <w:tbl>
      <w:tblPr>
        <w:tblW w:w="0" w:type="auto"/>
        <w:tblInd w:w="465" w:type="dxa"/>
        <w:tblLayout w:type="fixed"/>
        <w:tblLook w:val="00A0" w:firstRow="1" w:lastRow="0" w:firstColumn="1" w:lastColumn="0" w:noHBand="0" w:noVBand="0"/>
      </w:tblPr>
      <w:tblGrid>
        <w:gridCol w:w="3248"/>
        <w:gridCol w:w="5767"/>
      </w:tblGrid>
      <w:tr w:rsidR="60D1D529" w14:paraId="02A23F6C" w14:textId="77777777" w:rsidTr="60D1D529">
        <w:tc>
          <w:tcPr>
            <w:tcW w:w="3248" w:type="dxa"/>
            <w:tcBorders>
              <w:top w:val="single" w:sz="8" w:space="0" w:color="auto"/>
              <w:left w:val="single" w:sz="8" w:space="0" w:color="auto"/>
              <w:bottom w:val="single" w:sz="8" w:space="0" w:color="auto"/>
              <w:right w:val="single" w:sz="8" w:space="0" w:color="auto"/>
            </w:tcBorders>
          </w:tcPr>
          <w:p w14:paraId="7854D7D8" w14:textId="10AE9EB6" w:rsidR="60D1D529" w:rsidRDefault="60D1D529" w:rsidP="60D1D529">
            <w:pPr>
              <w:spacing w:line="257" w:lineRule="auto"/>
              <w:jc w:val="both"/>
            </w:pPr>
            <w:r w:rsidRPr="60D1D529">
              <w:rPr>
                <w:rFonts w:ascii="Tahoma" w:eastAsia="Tahoma" w:hAnsi="Tahoma" w:cs="Tahoma"/>
                <w:b/>
                <w:bCs/>
              </w:rPr>
              <w:t xml:space="preserve"> </w:t>
            </w:r>
          </w:p>
          <w:p w14:paraId="261B0E7D" w14:textId="3CDE12B4" w:rsidR="60D1D529" w:rsidRDefault="60D1D529" w:rsidP="60D1D529">
            <w:pPr>
              <w:spacing w:line="257" w:lineRule="auto"/>
              <w:jc w:val="both"/>
            </w:pPr>
            <w:r w:rsidRPr="60D1D529">
              <w:rPr>
                <w:rFonts w:ascii="Tahoma" w:eastAsia="Tahoma" w:hAnsi="Tahoma" w:cs="Tahoma"/>
                <w:b/>
                <w:bCs/>
              </w:rPr>
              <w:t>Author’s Name</w:t>
            </w:r>
          </w:p>
          <w:p w14:paraId="7FC06648" w14:textId="1428AE78" w:rsidR="60D1D529" w:rsidRDefault="60D1D529" w:rsidP="60D1D529">
            <w:pPr>
              <w:spacing w:line="257" w:lineRule="auto"/>
              <w:jc w:val="both"/>
            </w:pPr>
            <w:r w:rsidRPr="60D1D529">
              <w:rPr>
                <w:rFonts w:ascii="Tahoma" w:eastAsia="Tahoma" w:hAnsi="Tahoma" w:cs="Tahoma"/>
                <w:b/>
                <w:bCs/>
              </w:rPr>
              <w:t xml:space="preserve"> </w:t>
            </w:r>
          </w:p>
        </w:tc>
        <w:tc>
          <w:tcPr>
            <w:tcW w:w="5767" w:type="dxa"/>
            <w:tcBorders>
              <w:top w:val="single" w:sz="8" w:space="0" w:color="auto"/>
              <w:left w:val="single" w:sz="8" w:space="0" w:color="auto"/>
              <w:bottom w:val="single" w:sz="8" w:space="0" w:color="auto"/>
              <w:right w:val="single" w:sz="8" w:space="0" w:color="auto"/>
            </w:tcBorders>
          </w:tcPr>
          <w:p w14:paraId="69EE580E" w14:textId="129061D8" w:rsidR="60D1D529" w:rsidRDefault="60D1D529" w:rsidP="60D1D529">
            <w:pPr>
              <w:spacing w:line="257" w:lineRule="auto"/>
              <w:jc w:val="center"/>
            </w:pPr>
            <w:r w:rsidRPr="60D1D529">
              <w:rPr>
                <w:rFonts w:ascii="Tahoma" w:eastAsia="Tahoma" w:hAnsi="Tahoma" w:cs="Tahoma"/>
              </w:rPr>
              <w:t xml:space="preserve"> </w:t>
            </w:r>
          </w:p>
          <w:p w14:paraId="68E06EE1" w14:textId="702A6E55" w:rsidR="60D1D529" w:rsidRDefault="60D1D529" w:rsidP="60D1D529">
            <w:pPr>
              <w:spacing w:after="0" w:line="257" w:lineRule="auto"/>
              <w:jc w:val="center"/>
            </w:pPr>
            <w:r w:rsidRPr="60D1D529">
              <w:rPr>
                <w:rFonts w:ascii="Tahoma" w:eastAsia="Tahoma" w:hAnsi="Tahoma" w:cs="Tahoma"/>
              </w:rPr>
              <w:t>Helen Abernethy</w:t>
            </w:r>
          </w:p>
        </w:tc>
      </w:tr>
      <w:tr w:rsidR="60D1D529" w14:paraId="52A7CECA" w14:textId="77777777" w:rsidTr="60D1D529">
        <w:tc>
          <w:tcPr>
            <w:tcW w:w="3248" w:type="dxa"/>
            <w:tcBorders>
              <w:top w:val="single" w:sz="8" w:space="0" w:color="auto"/>
              <w:left w:val="single" w:sz="8" w:space="0" w:color="auto"/>
              <w:bottom w:val="single" w:sz="8" w:space="0" w:color="auto"/>
              <w:right w:val="single" w:sz="8" w:space="0" w:color="auto"/>
            </w:tcBorders>
          </w:tcPr>
          <w:p w14:paraId="7A619FED" w14:textId="1AF2CDBC" w:rsidR="60D1D529" w:rsidRDefault="60D1D529" w:rsidP="60D1D529">
            <w:pPr>
              <w:spacing w:line="257" w:lineRule="auto"/>
              <w:jc w:val="both"/>
            </w:pPr>
            <w:r w:rsidRPr="60D1D529">
              <w:rPr>
                <w:rFonts w:ascii="Tahoma" w:eastAsia="Tahoma" w:hAnsi="Tahoma" w:cs="Tahoma"/>
                <w:b/>
                <w:bCs/>
              </w:rPr>
              <w:t xml:space="preserve"> </w:t>
            </w:r>
          </w:p>
          <w:p w14:paraId="5A3EC297" w14:textId="5FBB29E3" w:rsidR="60D1D529" w:rsidRDefault="60D1D529" w:rsidP="60D1D529">
            <w:pPr>
              <w:spacing w:line="257" w:lineRule="auto"/>
              <w:jc w:val="both"/>
            </w:pPr>
            <w:r w:rsidRPr="60D1D529">
              <w:rPr>
                <w:rFonts w:ascii="Tahoma" w:eastAsia="Tahoma" w:hAnsi="Tahoma" w:cs="Tahoma"/>
                <w:b/>
                <w:bCs/>
              </w:rPr>
              <w:t>Date Written</w:t>
            </w:r>
          </w:p>
          <w:p w14:paraId="0314C090" w14:textId="2B0ABA9C" w:rsidR="60D1D529" w:rsidRDefault="60D1D529" w:rsidP="60D1D529">
            <w:pPr>
              <w:spacing w:line="257" w:lineRule="auto"/>
              <w:jc w:val="both"/>
            </w:pPr>
            <w:r w:rsidRPr="60D1D529">
              <w:rPr>
                <w:rFonts w:ascii="Tahoma" w:eastAsia="Tahoma" w:hAnsi="Tahoma" w:cs="Tahoma"/>
                <w:b/>
                <w:bCs/>
              </w:rPr>
              <w:t xml:space="preserve"> </w:t>
            </w:r>
          </w:p>
        </w:tc>
        <w:tc>
          <w:tcPr>
            <w:tcW w:w="5767" w:type="dxa"/>
            <w:tcBorders>
              <w:top w:val="single" w:sz="8" w:space="0" w:color="auto"/>
              <w:left w:val="single" w:sz="8" w:space="0" w:color="auto"/>
              <w:bottom w:val="single" w:sz="8" w:space="0" w:color="auto"/>
              <w:right w:val="single" w:sz="8" w:space="0" w:color="auto"/>
            </w:tcBorders>
          </w:tcPr>
          <w:p w14:paraId="51D60840" w14:textId="03B1C50B" w:rsidR="60D1D529" w:rsidRDefault="60D1D529" w:rsidP="60D1D529">
            <w:pPr>
              <w:spacing w:line="257" w:lineRule="auto"/>
              <w:jc w:val="center"/>
            </w:pPr>
            <w:r w:rsidRPr="60D1D529">
              <w:rPr>
                <w:rFonts w:ascii="Tahoma" w:eastAsia="Tahoma" w:hAnsi="Tahoma" w:cs="Tahoma"/>
              </w:rPr>
              <w:t xml:space="preserve"> </w:t>
            </w:r>
          </w:p>
          <w:p w14:paraId="587AB1C5" w14:textId="77777777" w:rsidR="60D1D529" w:rsidRDefault="60D1D529" w:rsidP="60D1D529">
            <w:pPr>
              <w:spacing w:line="257" w:lineRule="auto"/>
              <w:jc w:val="center"/>
              <w:rPr>
                <w:rFonts w:ascii="Tahoma" w:eastAsia="Tahoma" w:hAnsi="Tahoma" w:cs="Tahoma"/>
              </w:rPr>
            </w:pPr>
            <w:r w:rsidRPr="60D1D529">
              <w:rPr>
                <w:rFonts w:ascii="Tahoma" w:eastAsia="Tahoma" w:hAnsi="Tahoma" w:cs="Tahoma"/>
              </w:rPr>
              <w:t>June 2021, update December 2021</w:t>
            </w:r>
            <w:r w:rsidR="007F6EF5">
              <w:rPr>
                <w:rFonts w:ascii="Tahoma" w:eastAsia="Tahoma" w:hAnsi="Tahoma" w:cs="Tahoma"/>
              </w:rPr>
              <w:t>.</w:t>
            </w:r>
          </w:p>
          <w:p w14:paraId="455B75E4" w14:textId="77777777" w:rsidR="007F6EF5" w:rsidRDefault="007F6EF5" w:rsidP="60D1D529">
            <w:pPr>
              <w:spacing w:line="257" w:lineRule="auto"/>
              <w:jc w:val="center"/>
              <w:rPr>
                <w:rFonts w:ascii="Tahoma" w:eastAsia="Tahoma" w:hAnsi="Tahoma" w:cs="Tahoma"/>
              </w:rPr>
            </w:pPr>
            <w:r>
              <w:rPr>
                <w:rFonts w:ascii="Tahoma" w:eastAsia="Tahoma" w:hAnsi="Tahoma" w:cs="Tahoma"/>
              </w:rPr>
              <w:t>Update</w:t>
            </w:r>
            <w:r w:rsidR="002A1EF7">
              <w:rPr>
                <w:rFonts w:ascii="Tahoma" w:eastAsia="Tahoma" w:hAnsi="Tahoma" w:cs="Tahoma"/>
              </w:rPr>
              <w:t>d</w:t>
            </w:r>
            <w:r>
              <w:rPr>
                <w:rFonts w:ascii="Tahoma" w:eastAsia="Tahoma" w:hAnsi="Tahoma" w:cs="Tahoma"/>
              </w:rPr>
              <w:t xml:space="preserve"> May 2022</w:t>
            </w:r>
          </w:p>
          <w:p w14:paraId="2BCEF981" w14:textId="77777777" w:rsidR="00AB1038" w:rsidRDefault="00AB1038" w:rsidP="60D1D529">
            <w:pPr>
              <w:spacing w:line="257" w:lineRule="auto"/>
              <w:jc w:val="center"/>
              <w:rPr>
                <w:rFonts w:ascii="Tahoma" w:eastAsia="Tahoma" w:hAnsi="Tahoma" w:cs="Tahoma"/>
              </w:rPr>
            </w:pPr>
            <w:r>
              <w:rPr>
                <w:rFonts w:ascii="Tahoma" w:eastAsia="Tahoma" w:hAnsi="Tahoma" w:cs="Tahoma"/>
              </w:rPr>
              <w:t>Updated June 2023</w:t>
            </w:r>
          </w:p>
          <w:p w14:paraId="1D648D99" w14:textId="77777777" w:rsidR="005F47C7" w:rsidRPr="002D0B33" w:rsidRDefault="005F47C7" w:rsidP="005F47C7">
            <w:pPr>
              <w:spacing w:line="257" w:lineRule="auto"/>
              <w:rPr>
                <w:rFonts w:ascii="Tahoma" w:hAnsi="Tahoma" w:cs="Tahoma"/>
              </w:rPr>
            </w:pPr>
            <w:r>
              <w:t xml:space="preserve">                                     </w:t>
            </w:r>
            <w:r w:rsidRPr="002D0B33">
              <w:rPr>
                <w:rFonts w:ascii="Tahoma" w:hAnsi="Tahoma" w:cs="Tahoma"/>
              </w:rPr>
              <w:t>Updated June 2024</w:t>
            </w:r>
          </w:p>
          <w:p w14:paraId="67A4F3E6" w14:textId="686949DF" w:rsidR="002D0B33" w:rsidRPr="005F47C7" w:rsidRDefault="002D0B33" w:rsidP="002D0B33">
            <w:pPr>
              <w:spacing w:line="257" w:lineRule="auto"/>
              <w:jc w:val="center"/>
              <w:rPr>
                <w:sz w:val="24"/>
                <w:szCs w:val="24"/>
              </w:rPr>
            </w:pPr>
            <w:r w:rsidRPr="002D0B33">
              <w:rPr>
                <w:rFonts w:ascii="Tahoma" w:hAnsi="Tahoma" w:cs="Tahoma"/>
              </w:rPr>
              <w:t>Updated June 2025</w:t>
            </w:r>
          </w:p>
        </w:tc>
      </w:tr>
      <w:tr w:rsidR="60D1D529" w14:paraId="13FFFC88" w14:textId="77777777" w:rsidTr="60D1D529">
        <w:tc>
          <w:tcPr>
            <w:tcW w:w="3248" w:type="dxa"/>
            <w:tcBorders>
              <w:top w:val="single" w:sz="8" w:space="0" w:color="auto"/>
              <w:left w:val="single" w:sz="8" w:space="0" w:color="auto"/>
              <w:bottom w:val="single" w:sz="8" w:space="0" w:color="auto"/>
              <w:right w:val="single" w:sz="8" w:space="0" w:color="auto"/>
            </w:tcBorders>
          </w:tcPr>
          <w:p w14:paraId="0938C856" w14:textId="77636567" w:rsidR="60D1D529" w:rsidRDefault="60D1D529" w:rsidP="60D1D529">
            <w:pPr>
              <w:spacing w:line="257" w:lineRule="auto"/>
              <w:jc w:val="both"/>
            </w:pPr>
            <w:r w:rsidRPr="60D1D529">
              <w:rPr>
                <w:rFonts w:ascii="Tahoma" w:eastAsia="Tahoma" w:hAnsi="Tahoma" w:cs="Tahoma"/>
                <w:b/>
                <w:bCs/>
              </w:rPr>
              <w:t xml:space="preserve"> </w:t>
            </w:r>
          </w:p>
          <w:p w14:paraId="40DADFC6" w14:textId="2EE94577" w:rsidR="60D1D529" w:rsidRDefault="60D1D529" w:rsidP="60D1D529">
            <w:pPr>
              <w:spacing w:line="257" w:lineRule="auto"/>
              <w:jc w:val="both"/>
            </w:pPr>
            <w:r w:rsidRPr="60D1D529">
              <w:rPr>
                <w:rFonts w:ascii="Tahoma" w:eastAsia="Tahoma" w:hAnsi="Tahoma" w:cs="Tahoma"/>
                <w:b/>
                <w:bCs/>
              </w:rPr>
              <w:t>Review Date</w:t>
            </w:r>
          </w:p>
          <w:p w14:paraId="6AE9CE6D" w14:textId="25C47854" w:rsidR="60D1D529" w:rsidRDefault="60D1D529" w:rsidP="60D1D529">
            <w:pPr>
              <w:spacing w:line="257" w:lineRule="auto"/>
              <w:jc w:val="both"/>
            </w:pPr>
            <w:r w:rsidRPr="60D1D529">
              <w:rPr>
                <w:rFonts w:ascii="Tahoma" w:eastAsia="Tahoma" w:hAnsi="Tahoma" w:cs="Tahoma"/>
                <w:b/>
                <w:bCs/>
              </w:rPr>
              <w:t xml:space="preserve"> </w:t>
            </w:r>
          </w:p>
        </w:tc>
        <w:tc>
          <w:tcPr>
            <w:tcW w:w="5767" w:type="dxa"/>
            <w:tcBorders>
              <w:top w:val="single" w:sz="8" w:space="0" w:color="auto"/>
              <w:left w:val="single" w:sz="8" w:space="0" w:color="auto"/>
              <w:bottom w:val="single" w:sz="8" w:space="0" w:color="auto"/>
              <w:right w:val="single" w:sz="8" w:space="0" w:color="auto"/>
            </w:tcBorders>
          </w:tcPr>
          <w:p w14:paraId="6CD98CAE" w14:textId="7C360106" w:rsidR="60D1D529" w:rsidRDefault="60D1D529" w:rsidP="60D1D529">
            <w:pPr>
              <w:spacing w:line="257" w:lineRule="auto"/>
              <w:jc w:val="center"/>
            </w:pPr>
            <w:r w:rsidRPr="60D1D529">
              <w:rPr>
                <w:rFonts w:ascii="Tahoma" w:eastAsia="Tahoma" w:hAnsi="Tahoma" w:cs="Tahoma"/>
              </w:rPr>
              <w:t xml:space="preserve"> </w:t>
            </w:r>
          </w:p>
          <w:p w14:paraId="4510E017" w14:textId="1280F296" w:rsidR="60D1D529" w:rsidRDefault="60D1D529" w:rsidP="60D1D529">
            <w:pPr>
              <w:spacing w:line="257" w:lineRule="auto"/>
              <w:jc w:val="center"/>
            </w:pPr>
            <w:r w:rsidRPr="60D1D529">
              <w:rPr>
                <w:rFonts w:ascii="Tahoma" w:eastAsia="Tahoma" w:hAnsi="Tahoma" w:cs="Tahoma"/>
              </w:rPr>
              <w:t>June 202</w:t>
            </w:r>
            <w:r w:rsidR="002D0B33">
              <w:rPr>
                <w:rFonts w:ascii="Tahoma" w:eastAsia="Tahoma" w:hAnsi="Tahoma" w:cs="Tahoma"/>
              </w:rPr>
              <w:t>6</w:t>
            </w:r>
          </w:p>
        </w:tc>
      </w:tr>
      <w:tr w:rsidR="60D1D529" w14:paraId="02332387" w14:textId="77777777" w:rsidTr="60D1D529">
        <w:trPr>
          <w:trHeight w:val="300"/>
        </w:trPr>
        <w:tc>
          <w:tcPr>
            <w:tcW w:w="9015" w:type="dxa"/>
            <w:gridSpan w:val="2"/>
            <w:tcBorders>
              <w:top w:val="single" w:sz="8" w:space="0" w:color="auto"/>
              <w:left w:val="nil"/>
              <w:bottom w:val="single" w:sz="8" w:space="0" w:color="auto"/>
              <w:right w:val="nil"/>
            </w:tcBorders>
          </w:tcPr>
          <w:p w14:paraId="2BF28C5F" w14:textId="226F67D1" w:rsidR="60D1D529" w:rsidRDefault="60D1D529" w:rsidP="60D1D529">
            <w:pPr>
              <w:spacing w:line="257" w:lineRule="auto"/>
              <w:jc w:val="both"/>
              <w:rPr>
                <w:rFonts w:ascii="Tahoma" w:eastAsia="Tahoma" w:hAnsi="Tahoma" w:cs="Tahoma"/>
              </w:rPr>
            </w:pPr>
            <w:r w:rsidRPr="60D1D529">
              <w:rPr>
                <w:rFonts w:ascii="Tahoma" w:eastAsia="Tahoma" w:hAnsi="Tahoma" w:cs="Tahoma"/>
                <w:b/>
                <w:bCs/>
              </w:rPr>
              <w:t xml:space="preserve"> </w:t>
            </w:r>
          </w:p>
        </w:tc>
      </w:tr>
      <w:tr w:rsidR="60D1D529" w14:paraId="0B1D5E36" w14:textId="77777777" w:rsidTr="60D1D529">
        <w:trPr>
          <w:trHeight w:val="1170"/>
        </w:trPr>
        <w:tc>
          <w:tcPr>
            <w:tcW w:w="3248" w:type="dxa"/>
            <w:tcBorders>
              <w:top w:val="single" w:sz="8" w:space="0" w:color="auto"/>
              <w:left w:val="single" w:sz="8" w:space="0" w:color="auto"/>
              <w:bottom w:val="single" w:sz="8" w:space="0" w:color="auto"/>
              <w:right w:val="single" w:sz="8" w:space="0" w:color="auto"/>
            </w:tcBorders>
          </w:tcPr>
          <w:p w14:paraId="670364BA" w14:textId="2204565D" w:rsidR="60D1D529" w:rsidRDefault="60D1D529" w:rsidP="60D1D529">
            <w:pPr>
              <w:spacing w:line="257" w:lineRule="auto"/>
              <w:jc w:val="both"/>
            </w:pPr>
            <w:r w:rsidRPr="60D1D529">
              <w:rPr>
                <w:rFonts w:ascii="Tahoma" w:eastAsia="Tahoma" w:hAnsi="Tahoma" w:cs="Tahoma"/>
                <w:b/>
                <w:bCs/>
              </w:rPr>
              <w:t xml:space="preserve"> </w:t>
            </w:r>
          </w:p>
          <w:p w14:paraId="6C4183B0" w14:textId="214C4124" w:rsidR="60D1D529" w:rsidRDefault="60D1D529" w:rsidP="60D1D529">
            <w:pPr>
              <w:spacing w:line="257" w:lineRule="auto"/>
              <w:jc w:val="both"/>
            </w:pPr>
            <w:r w:rsidRPr="60D1D529">
              <w:rPr>
                <w:rFonts w:ascii="Tahoma" w:eastAsia="Tahoma" w:hAnsi="Tahoma" w:cs="Tahoma"/>
                <w:b/>
                <w:bCs/>
              </w:rPr>
              <w:t>Date Ratified by</w:t>
            </w:r>
          </w:p>
          <w:p w14:paraId="28F92609" w14:textId="7EC0A942" w:rsidR="60D1D529" w:rsidRDefault="60D1D529" w:rsidP="60D1D529">
            <w:pPr>
              <w:spacing w:line="257" w:lineRule="auto"/>
              <w:jc w:val="both"/>
              <w:rPr>
                <w:rFonts w:ascii="Tahoma" w:eastAsia="Tahoma" w:hAnsi="Tahoma" w:cs="Tahoma"/>
                <w:b/>
                <w:bCs/>
              </w:rPr>
            </w:pPr>
            <w:r w:rsidRPr="60D1D529">
              <w:rPr>
                <w:rFonts w:ascii="Tahoma" w:eastAsia="Tahoma" w:hAnsi="Tahoma" w:cs="Tahoma"/>
                <w:b/>
                <w:bCs/>
              </w:rPr>
              <w:t>Trustees</w:t>
            </w:r>
          </w:p>
          <w:p w14:paraId="49C42B11" w14:textId="320E90F0" w:rsidR="60D1D529" w:rsidRDefault="60D1D529" w:rsidP="60D1D529">
            <w:pPr>
              <w:spacing w:line="257" w:lineRule="auto"/>
              <w:jc w:val="both"/>
            </w:pPr>
            <w:r w:rsidRPr="60D1D529">
              <w:rPr>
                <w:rFonts w:ascii="Tahoma" w:eastAsia="Tahoma" w:hAnsi="Tahoma" w:cs="Tahoma"/>
                <w:b/>
                <w:bCs/>
              </w:rPr>
              <w:t xml:space="preserve"> </w:t>
            </w:r>
          </w:p>
        </w:tc>
        <w:tc>
          <w:tcPr>
            <w:tcW w:w="5767" w:type="dxa"/>
            <w:tcBorders>
              <w:top w:val="nil"/>
              <w:left w:val="single" w:sz="8" w:space="0" w:color="auto"/>
              <w:bottom w:val="single" w:sz="8" w:space="0" w:color="auto"/>
              <w:right w:val="single" w:sz="8" w:space="0" w:color="auto"/>
            </w:tcBorders>
            <w:vAlign w:val="center"/>
          </w:tcPr>
          <w:p w14:paraId="04920631" w14:textId="706CCD7A" w:rsidR="60D1D529" w:rsidRDefault="60D1D529" w:rsidP="60D1D529">
            <w:pPr>
              <w:spacing w:line="257" w:lineRule="auto"/>
              <w:jc w:val="center"/>
            </w:pPr>
            <w:r w:rsidRPr="60D1D529">
              <w:rPr>
                <w:rFonts w:ascii="Tahoma" w:eastAsia="Tahoma" w:hAnsi="Tahoma" w:cs="Tahoma"/>
              </w:rPr>
              <w:t xml:space="preserve">09.12.21 </w:t>
            </w:r>
          </w:p>
        </w:tc>
      </w:tr>
      <w:tr w:rsidR="60D1D529" w14:paraId="700BE3F2" w14:textId="77777777" w:rsidTr="60D1D529">
        <w:trPr>
          <w:trHeight w:val="885"/>
        </w:trPr>
        <w:tc>
          <w:tcPr>
            <w:tcW w:w="9015" w:type="dxa"/>
            <w:gridSpan w:val="2"/>
            <w:tcBorders>
              <w:top w:val="single" w:sz="8" w:space="0" w:color="auto"/>
              <w:left w:val="nil"/>
              <w:bottom w:val="single" w:sz="8" w:space="0" w:color="auto"/>
              <w:right w:val="nil"/>
            </w:tcBorders>
          </w:tcPr>
          <w:p w14:paraId="2C800CAE" w14:textId="520C5F74" w:rsidR="60D1D529" w:rsidRDefault="60D1D529" w:rsidP="60D1D529">
            <w:pPr>
              <w:spacing w:line="257" w:lineRule="auto"/>
              <w:jc w:val="both"/>
            </w:pPr>
            <w:r w:rsidRPr="60D1D529">
              <w:rPr>
                <w:rFonts w:ascii="Tahoma" w:eastAsia="Tahoma" w:hAnsi="Tahoma" w:cs="Tahoma"/>
                <w:b/>
                <w:bCs/>
                <w:i/>
                <w:iCs/>
              </w:rPr>
              <w:t xml:space="preserve"> </w:t>
            </w:r>
          </w:p>
          <w:p w14:paraId="4E829C37" w14:textId="598340DA" w:rsidR="60D1D529" w:rsidRDefault="60D1D529" w:rsidP="60D1D529">
            <w:pPr>
              <w:spacing w:line="257" w:lineRule="auto"/>
              <w:jc w:val="both"/>
            </w:pPr>
            <w:r w:rsidRPr="60D1D529">
              <w:rPr>
                <w:rFonts w:ascii="Tahoma" w:eastAsia="Tahoma" w:hAnsi="Tahoma" w:cs="Tahoma"/>
                <w:b/>
                <w:bCs/>
                <w:i/>
                <w:iCs/>
              </w:rPr>
              <w:t>SIGNED:</w:t>
            </w:r>
          </w:p>
          <w:p w14:paraId="4B7ECEC4" w14:textId="3370C7A7" w:rsidR="60D1D529" w:rsidRDefault="60D1D529" w:rsidP="60D1D529">
            <w:pPr>
              <w:spacing w:line="257" w:lineRule="auto"/>
              <w:jc w:val="both"/>
            </w:pPr>
            <w:r w:rsidRPr="60D1D529">
              <w:rPr>
                <w:rFonts w:ascii="Tahoma" w:eastAsia="Tahoma" w:hAnsi="Tahoma" w:cs="Tahoma"/>
                <w:i/>
                <w:iCs/>
              </w:rPr>
              <w:t xml:space="preserve"> </w:t>
            </w:r>
          </w:p>
        </w:tc>
      </w:tr>
      <w:tr w:rsidR="60D1D529" w14:paraId="68B360C5" w14:textId="77777777" w:rsidTr="60D1D529">
        <w:trPr>
          <w:trHeight w:val="885"/>
        </w:trPr>
        <w:tc>
          <w:tcPr>
            <w:tcW w:w="3248" w:type="dxa"/>
            <w:tcBorders>
              <w:top w:val="single" w:sz="8" w:space="0" w:color="auto"/>
              <w:left w:val="single" w:sz="8" w:space="0" w:color="auto"/>
              <w:bottom w:val="single" w:sz="8" w:space="0" w:color="auto"/>
              <w:right w:val="single" w:sz="8" w:space="0" w:color="auto"/>
            </w:tcBorders>
          </w:tcPr>
          <w:p w14:paraId="6530ABA1" w14:textId="7200A3FC" w:rsidR="60D1D529" w:rsidRDefault="60D1D529" w:rsidP="60D1D529">
            <w:pPr>
              <w:spacing w:line="257" w:lineRule="auto"/>
              <w:jc w:val="both"/>
            </w:pPr>
            <w:r w:rsidRPr="60D1D529">
              <w:rPr>
                <w:rFonts w:ascii="Tahoma" w:eastAsia="Tahoma" w:hAnsi="Tahoma" w:cs="Tahoma"/>
                <w:b/>
                <w:bCs/>
              </w:rPr>
              <w:t xml:space="preserve"> </w:t>
            </w:r>
          </w:p>
          <w:p w14:paraId="09216199" w14:textId="1038120C" w:rsidR="60D1D529" w:rsidRDefault="60D1D529" w:rsidP="60D1D529">
            <w:pPr>
              <w:spacing w:line="257" w:lineRule="auto"/>
              <w:jc w:val="both"/>
            </w:pPr>
            <w:r w:rsidRPr="60D1D529">
              <w:rPr>
                <w:rFonts w:ascii="Tahoma" w:eastAsia="Tahoma" w:hAnsi="Tahoma" w:cs="Tahoma"/>
                <w:b/>
                <w:bCs/>
              </w:rPr>
              <w:t>Chair of Trustees</w:t>
            </w:r>
          </w:p>
          <w:p w14:paraId="1A71861A" w14:textId="6E49D94B" w:rsidR="60D1D529" w:rsidRDefault="60D1D529" w:rsidP="60D1D529">
            <w:pPr>
              <w:spacing w:line="257" w:lineRule="auto"/>
              <w:jc w:val="both"/>
            </w:pPr>
            <w:r w:rsidRPr="60D1D529">
              <w:rPr>
                <w:rFonts w:ascii="Tahoma" w:eastAsia="Tahoma" w:hAnsi="Tahoma" w:cs="Tahoma"/>
                <w:b/>
                <w:bCs/>
              </w:rPr>
              <w:t xml:space="preserve"> </w:t>
            </w:r>
          </w:p>
        </w:tc>
        <w:tc>
          <w:tcPr>
            <w:tcW w:w="5767" w:type="dxa"/>
            <w:tcBorders>
              <w:top w:val="single" w:sz="8" w:space="0" w:color="auto"/>
              <w:left w:val="single" w:sz="8" w:space="0" w:color="auto"/>
              <w:bottom w:val="single" w:sz="8" w:space="0" w:color="auto"/>
              <w:right w:val="single" w:sz="8" w:space="0" w:color="auto"/>
            </w:tcBorders>
          </w:tcPr>
          <w:p w14:paraId="3A4CD16E" w14:textId="3A23D3A6" w:rsidR="60D1D529" w:rsidRDefault="60D1D529" w:rsidP="60D1D529">
            <w:pPr>
              <w:spacing w:line="257" w:lineRule="auto"/>
              <w:jc w:val="center"/>
            </w:pPr>
            <w:r w:rsidRPr="60D1D529">
              <w:rPr>
                <w:rFonts w:ascii="Tahoma" w:eastAsia="Tahoma" w:hAnsi="Tahoma" w:cs="Tahoma"/>
              </w:rPr>
              <w:t xml:space="preserve"> </w:t>
            </w:r>
          </w:p>
          <w:p w14:paraId="083B61A6" w14:textId="700122A8" w:rsidR="60D1D529" w:rsidRDefault="60D1D529" w:rsidP="60D1D529">
            <w:pPr>
              <w:spacing w:line="257" w:lineRule="auto"/>
              <w:jc w:val="center"/>
            </w:pPr>
            <w:r w:rsidRPr="60D1D529">
              <w:rPr>
                <w:rFonts w:ascii="Tahoma" w:eastAsia="Tahoma" w:hAnsi="Tahoma" w:cs="Tahoma"/>
              </w:rPr>
              <w:t>The hardcopy on file has been signed</w:t>
            </w:r>
          </w:p>
        </w:tc>
      </w:tr>
    </w:tbl>
    <w:p w14:paraId="233A400E" w14:textId="7209A4B9" w:rsidR="60D1D529" w:rsidRDefault="60D1D529" w:rsidP="60D1D529">
      <w:pPr>
        <w:rPr>
          <w:sz w:val="16"/>
          <w:szCs w:val="16"/>
        </w:rPr>
      </w:pPr>
    </w:p>
    <w:p w14:paraId="7B19C886" w14:textId="77777777" w:rsidR="000B3C1B" w:rsidRDefault="000B3C1B">
      <w:pPr>
        <w:rPr>
          <w:sz w:val="28"/>
          <w:szCs w:val="28"/>
        </w:rPr>
      </w:pPr>
    </w:p>
    <w:p w14:paraId="1B27CFC9" w14:textId="6BC28E74" w:rsidR="60D1D529" w:rsidRDefault="60D1D529" w:rsidP="60D1D529">
      <w:pPr>
        <w:rPr>
          <w:sz w:val="28"/>
          <w:szCs w:val="28"/>
        </w:rPr>
      </w:pPr>
    </w:p>
    <w:p w14:paraId="60B43A35" w14:textId="7CBFAD25" w:rsidR="60D1D529" w:rsidRDefault="60D1D529" w:rsidP="60D1D529">
      <w:pPr>
        <w:rPr>
          <w:sz w:val="28"/>
          <w:szCs w:val="28"/>
        </w:rPr>
      </w:pPr>
    </w:p>
    <w:p w14:paraId="72D77951" w14:textId="00ACC6DC" w:rsidR="60D1D529" w:rsidRDefault="60D1D529" w:rsidP="60D1D529">
      <w:pPr>
        <w:rPr>
          <w:sz w:val="28"/>
          <w:szCs w:val="28"/>
        </w:rPr>
      </w:pPr>
    </w:p>
    <w:p w14:paraId="50B99B1E" w14:textId="7F773AFA" w:rsidR="00E3611D" w:rsidRDefault="00E3611D">
      <w:pPr>
        <w:rPr>
          <w:sz w:val="28"/>
          <w:szCs w:val="28"/>
        </w:rPr>
      </w:pPr>
      <w:r w:rsidRPr="002F612D">
        <w:rPr>
          <w:sz w:val="28"/>
          <w:szCs w:val="28"/>
        </w:rPr>
        <w:t>Safeguarding Children Policy</w:t>
      </w:r>
    </w:p>
    <w:p w14:paraId="1C1E7817" w14:textId="4B756547" w:rsidR="00117F20" w:rsidRDefault="00117F20">
      <w:pPr>
        <w:rPr>
          <w:sz w:val="28"/>
          <w:szCs w:val="28"/>
        </w:rPr>
      </w:pPr>
    </w:p>
    <w:p w14:paraId="355D69FF" w14:textId="18CF5145" w:rsidR="009164C9" w:rsidRDefault="009164C9" w:rsidP="005E4CB2">
      <w:pPr>
        <w:pStyle w:val="paragraph"/>
        <w:spacing w:before="0" w:beforeAutospacing="0" w:after="0" w:afterAutospacing="0"/>
        <w:jc w:val="both"/>
        <w:textAlignment w:val="baseline"/>
        <w:rPr>
          <w:rStyle w:val="normaltextrun"/>
          <w:rFonts w:ascii="Calibri" w:hAnsi="Calibri" w:cs="Calibri"/>
          <w:b/>
        </w:rPr>
      </w:pPr>
      <w:r>
        <w:rPr>
          <w:rStyle w:val="normaltextrun"/>
          <w:rFonts w:ascii="Calibri" w:hAnsi="Calibri" w:cs="Calibri"/>
          <w:b/>
        </w:rPr>
        <w:t>Definitions</w:t>
      </w:r>
    </w:p>
    <w:p w14:paraId="646D9417" w14:textId="45D98692" w:rsidR="009164C9" w:rsidRDefault="009164C9" w:rsidP="005E4CB2">
      <w:pPr>
        <w:pStyle w:val="paragraph"/>
        <w:spacing w:before="0" w:beforeAutospacing="0" w:after="0" w:afterAutospacing="0"/>
        <w:jc w:val="both"/>
        <w:textAlignment w:val="baseline"/>
        <w:rPr>
          <w:rStyle w:val="normaltextrun"/>
          <w:rFonts w:ascii="Calibri" w:hAnsi="Calibri" w:cs="Calibri"/>
          <w:b/>
        </w:rPr>
      </w:pPr>
    </w:p>
    <w:p w14:paraId="2A506552" w14:textId="77777777" w:rsidR="009164C9" w:rsidRPr="009164C9" w:rsidRDefault="009164C9" w:rsidP="00CB7EBC">
      <w:pPr>
        <w:pStyle w:val="paragraph"/>
        <w:spacing w:before="0" w:beforeAutospacing="0" w:after="0" w:afterAutospacing="0"/>
        <w:textAlignment w:val="baseline"/>
        <w:rPr>
          <w:rFonts w:ascii="Calibri" w:hAnsi="Calibri" w:cs="Calibri"/>
          <w:bCs/>
          <w:sz w:val="22"/>
          <w:szCs w:val="22"/>
        </w:rPr>
      </w:pPr>
      <w:r w:rsidRPr="009164C9">
        <w:rPr>
          <w:rFonts w:ascii="Calibri" w:hAnsi="Calibri" w:cs="Calibri"/>
          <w:bCs/>
          <w:sz w:val="22"/>
          <w:szCs w:val="22"/>
        </w:rPr>
        <w:t xml:space="preserve">Child - Anyone under the age of 18: any reference within this policy to children and young people means people of 18 years of age or under. </w:t>
      </w:r>
    </w:p>
    <w:p w14:paraId="1C4E7FFE" w14:textId="77777777" w:rsidR="009164C9" w:rsidRPr="009164C9" w:rsidRDefault="009164C9" w:rsidP="005E4CB2">
      <w:pPr>
        <w:pStyle w:val="paragraph"/>
        <w:spacing w:before="0" w:beforeAutospacing="0" w:after="0" w:afterAutospacing="0"/>
        <w:jc w:val="both"/>
        <w:textAlignment w:val="baseline"/>
        <w:rPr>
          <w:rFonts w:ascii="Calibri" w:hAnsi="Calibri" w:cs="Calibri"/>
          <w:bCs/>
          <w:sz w:val="22"/>
          <w:szCs w:val="22"/>
        </w:rPr>
      </w:pPr>
    </w:p>
    <w:p w14:paraId="22E56180" w14:textId="77777777" w:rsidR="009164C9" w:rsidRPr="009164C9" w:rsidRDefault="009164C9" w:rsidP="00CB7EBC">
      <w:pPr>
        <w:pStyle w:val="paragraph"/>
        <w:spacing w:before="0" w:beforeAutospacing="0" w:after="0" w:afterAutospacing="0"/>
        <w:textAlignment w:val="baseline"/>
        <w:rPr>
          <w:rFonts w:ascii="Calibri" w:hAnsi="Calibri" w:cs="Calibri"/>
          <w:bCs/>
          <w:sz w:val="22"/>
          <w:szCs w:val="22"/>
        </w:rPr>
      </w:pPr>
      <w:r w:rsidRPr="009164C9">
        <w:rPr>
          <w:rFonts w:ascii="Calibri" w:hAnsi="Calibri" w:cs="Calibri"/>
          <w:bCs/>
          <w:sz w:val="22"/>
          <w:szCs w:val="22"/>
        </w:rPr>
        <w:t xml:space="preserve">Abuse - Child abuse is any action by another person – adult or child – that causes significant harm to a child. </w:t>
      </w:r>
    </w:p>
    <w:p w14:paraId="50FCB64F" w14:textId="77777777" w:rsidR="009164C9" w:rsidRPr="009164C9" w:rsidRDefault="009164C9" w:rsidP="005E4CB2">
      <w:pPr>
        <w:pStyle w:val="paragraph"/>
        <w:spacing w:before="0" w:beforeAutospacing="0" w:after="0" w:afterAutospacing="0"/>
        <w:jc w:val="both"/>
        <w:textAlignment w:val="baseline"/>
        <w:rPr>
          <w:rFonts w:ascii="Calibri" w:hAnsi="Calibri" w:cs="Calibri"/>
          <w:bCs/>
          <w:sz w:val="22"/>
          <w:szCs w:val="22"/>
        </w:rPr>
      </w:pPr>
    </w:p>
    <w:p w14:paraId="450C5BC4" w14:textId="0F6FBC67" w:rsidR="009164C9" w:rsidRPr="009164C9" w:rsidRDefault="009164C9" w:rsidP="005E4CB2">
      <w:pPr>
        <w:pStyle w:val="paragraph"/>
        <w:spacing w:before="0" w:beforeAutospacing="0" w:after="0" w:afterAutospacing="0"/>
        <w:jc w:val="both"/>
        <w:textAlignment w:val="baseline"/>
        <w:rPr>
          <w:rStyle w:val="normaltextrun"/>
          <w:rFonts w:ascii="Calibri" w:hAnsi="Calibri" w:cs="Calibri"/>
          <w:bCs/>
          <w:sz w:val="22"/>
          <w:szCs w:val="22"/>
        </w:rPr>
      </w:pPr>
      <w:r w:rsidRPr="009164C9">
        <w:rPr>
          <w:rFonts w:ascii="Calibri" w:hAnsi="Calibri" w:cs="Calibri"/>
          <w:bCs/>
          <w:sz w:val="22"/>
          <w:szCs w:val="22"/>
        </w:rPr>
        <w:t>Significant Harm - In relation to children: The Children Act 1989 introduced Significant Harm as the threshold that justifies compulsory intervention in family life in the best interests of children... it may include, "for example, impairment suffered from seeing or hearing the ill treatment of another". Harm is defined as the ill treatment or impairment of health and development. Significant Harm is therefore relative to each individual concerned.</w:t>
      </w:r>
    </w:p>
    <w:p w14:paraId="0789A05B" w14:textId="77777777" w:rsidR="009164C9" w:rsidRDefault="009164C9" w:rsidP="005E4CB2">
      <w:pPr>
        <w:pStyle w:val="paragraph"/>
        <w:spacing w:before="0" w:beforeAutospacing="0" w:after="0" w:afterAutospacing="0"/>
        <w:jc w:val="both"/>
        <w:textAlignment w:val="baseline"/>
        <w:rPr>
          <w:rStyle w:val="normaltextrun"/>
          <w:rFonts w:ascii="Calibri" w:hAnsi="Calibri" w:cs="Calibri"/>
          <w:b/>
        </w:rPr>
      </w:pPr>
    </w:p>
    <w:p w14:paraId="6675B4A3" w14:textId="71BB3140" w:rsidR="00E3611D" w:rsidRPr="000F2CB4" w:rsidRDefault="005E4CB2" w:rsidP="005E4CB2">
      <w:pPr>
        <w:pStyle w:val="paragraph"/>
        <w:spacing w:before="0" w:beforeAutospacing="0" w:after="0" w:afterAutospacing="0"/>
        <w:jc w:val="both"/>
        <w:textAlignment w:val="baseline"/>
        <w:rPr>
          <w:rStyle w:val="normaltextrun"/>
          <w:rFonts w:ascii="Calibri" w:hAnsi="Calibri" w:cs="Calibri"/>
          <w:b/>
        </w:rPr>
      </w:pPr>
      <w:r w:rsidRPr="000F2CB4">
        <w:rPr>
          <w:rStyle w:val="normaltextrun"/>
          <w:rFonts w:ascii="Calibri" w:hAnsi="Calibri" w:cs="Calibri"/>
          <w:b/>
        </w:rPr>
        <w:t>The Sensory Place is fully committed to its duty:</w:t>
      </w:r>
    </w:p>
    <w:p w14:paraId="0CAE7388" w14:textId="77777777" w:rsidR="005E4CB2" w:rsidRDefault="005E4CB2" w:rsidP="005E4CB2">
      <w:pPr>
        <w:pStyle w:val="paragraph"/>
        <w:spacing w:before="0" w:beforeAutospacing="0" w:after="0" w:afterAutospacing="0"/>
        <w:jc w:val="both"/>
        <w:textAlignment w:val="baseline"/>
      </w:pPr>
    </w:p>
    <w:p w14:paraId="26DEEDD3" w14:textId="2E834C8A" w:rsidR="00E3611D" w:rsidRDefault="00E3611D">
      <w:r>
        <w:t>• to protect children and young people who receive The Sensory Place’s services from harm</w:t>
      </w:r>
      <w:r w:rsidR="0009229E">
        <w:t>, abuse and exploitation</w:t>
      </w:r>
      <w:r>
        <w:t xml:space="preserve">. This includes the children of adults who use our services </w:t>
      </w:r>
    </w:p>
    <w:p w14:paraId="5E12816C" w14:textId="0EE6C167" w:rsidR="000F2CB4" w:rsidRDefault="00E3611D">
      <w:r>
        <w:t>• to provide staff and volunteers, as well as children and young people and their families, with the overarching principles that guide our approach to child protection. This policy applies to anyone working on behalf of The Sensory Place trustees, paid staff, volunteers, sessional workers, agency staff and students.</w:t>
      </w:r>
    </w:p>
    <w:p w14:paraId="568793C9" w14:textId="77777777" w:rsidR="00DE3989" w:rsidRDefault="00DE3989"/>
    <w:p w14:paraId="00D5001E" w14:textId="77777777" w:rsidR="00DE3989" w:rsidRPr="000F2CB4" w:rsidRDefault="00DE3989">
      <w:pPr>
        <w:rPr>
          <w:b/>
          <w:sz w:val="24"/>
          <w:szCs w:val="24"/>
        </w:rPr>
      </w:pPr>
      <w:r w:rsidRPr="000F2CB4">
        <w:rPr>
          <w:b/>
          <w:sz w:val="24"/>
          <w:szCs w:val="24"/>
        </w:rPr>
        <w:t xml:space="preserve">We believe that: </w:t>
      </w:r>
    </w:p>
    <w:p w14:paraId="3FE406E1" w14:textId="77777777" w:rsidR="00DE3989" w:rsidRDefault="00DE3989">
      <w:r>
        <w:t xml:space="preserve">• children and young people should never experience abuse of any kind </w:t>
      </w:r>
    </w:p>
    <w:p w14:paraId="3987C699" w14:textId="09038446" w:rsidR="00E3611D" w:rsidRDefault="00DE3989">
      <w:r>
        <w:t>• we have a responsibility to promote the welfare of all children and young people, to keep them safe and to practi</w:t>
      </w:r>
      <w:r w:rsidR="00057E6B">
        <w:t>s</w:t>
      </w:r>
      <w:r>
        <w:t>e in a way that protects them.</w:t>
      </w:r>
    </w:p>
    <w:p w14:paraId="608068A5" w14:textId="393B6153" w:rsidR="00DE3989" w:rsidRDefault="00DE3989"/>
    <w:p w14:paraId="79B56231" w14:textId="77777777" w:rsidR="00DE3989" w:rsidRPr="000F2CB4" w:rsidRDefault="00DE3989">
      <w:pPr>
        <w:rPr>
          <w:b/>
          <w:sz w:val="24"/>
          <w:szCs w:val="24"/>
        </w:rPr>
      </w:pPr>
      <w:r w:rsidRPr="000F2CB4">
        <w:rPr>
          <w:b/>
          <w:sz w:val="24"/>
          <w:szCs w:val="24"/>
        </w:rPr>
        <w:t xml:space="preserve">We recognise that: </w:t>
      </w:r>
    </w:p>
    <w:p w14:paraId="57EE683F" w14:textId="3583A666" w:rsidR="00DE3989" w:rsidRDefault="00DE3989">
      <w:r>
        <w:t xml:space="preserve">• the welfare of children is paramount in all the work we do and in all the decisions we </w:t>
      </w:r>
      <w:r w:rsidR="0009229E">
        <w:t>m</w:t>
      </w:r>
      <w:r>
        <w:t xml:space="preserve">ake </w:t>
      </w:r>
    </w:p>
    <w:p w14:paraId="7E61AA2C" w14:textId="77777777" w:rsidR="00DE3989" w:rsidRDefault="00DE3989">
      <w:r>
        <w:t xml:space="preserve">• working in partnership with children, young people, their parents, carers and other agencies is essential in promoting young people’s welfare </w:t>
      </w:r>
    </w:p>
    <w:p w14:paraId="03A26465" w14:textId="77777777" w:rsidR="00DE3989" w:rsidRDefault="00DE3989">
      <w:r>
        <w:lastRenderedPageBreak/>
        <w:t xml:space="preserve">• all children, regardless of age, disability, gender reassignment, race, religion or belief, sex, or sexual orientation have an equal right to protection from all types of harm or abuse </w:t>
      </w:r>
    </w:p>
    <w:p w14:paraId="6D11CE20" w14:textId="77777777" w:rsidR="00DE3989" w:rsidRDefault="00DE3989">
      <w:r>
        <w:t xml:space="preserve">• some children are additionally vulnerable because of the impact of previous experiences, their level of dependency, communication needs or other issues </w:t>
      </w:r>
    </w:p>
    <w:p w14:paraId="36118FC2" w14:textId="2A3D5DB0" w:rsidR="00DE3989" w:rsidRDefault="00DE3989">
      <w:r>
        <w:t>• extra safeguards may be needed to keep children who are additionally vulnerable safe from abuse.</w:t>
      </w:r>
    </w:p>
    <w:p w14:paraId="0F3FF059" w14:textId="22F43DC8" w:rsidR="00DE3989" w:rsidRDefault="00DE3989"/>
    <w:p w14:paraId="6416F55C" w14:textId="77777777" w:rsidR="00DE3989" w:rsidRPr="000F2CB4" w:rsidRDefault="00DE3989">
      <w:pPr>
        <w:rPr>
          <w:b/>
          <w:sz w:val="24"/>
          <w:szCs w:val="24"/>
        </w:rPr>
      </w:pPr>
      <w:r w:rsidRPr="000F2CB4">
        <w:rPr>
          <w:b/>
          <w:sz w:val="24"/>
          <w:szCs w:val="24"/>
        </w:rPr>
        <w:t xml:space="preserve">We will seek to keep children and young people safe by: </w:t>
      </w:r>
    </w:p>
    <w:p w14:paraId="3DA39B94" w14:textId="77777777" w:rsidR="00DE3989" w:rsidRDefault="00DE3989">
      <w:r>
        <w:t xml:space="preserve">• valuing, listening to and respecting them </w:t>
      </w:r>
    </w:p>
    <w:p w14:paraId="7DE248F1" w14:textId="01002E2A" w:rsidR="00DE3989" w:rsidRDefault="00DE3989">
      <w:r>
        <w:t xml:space="preserve">• appointing a nominated child protection lead for children and young people and a </w:t>
      </w:r>
      <w:r w:rsidR="00057E6B">
        <w:t>deputy.</w:t>
      </w:r>
    </w:p>
    <w:p w14:paraId="64DF8653" w14:textId="77777777" w:rsidR="00DE3989" w:rsidRDefault="00DE3989">
      <w:r>
        <w:t xml:space="preserve">• adopting child protection and safeguarding best practice through our policies, procedures and code of conduct for staff and volunteers </w:t>
      </w:r>
    </w:p>
    <w:p w14:paraId="681F5783" w14:textId="77777777" w:rsidR="00DE3989" w:rsidRDefault="00DE3989">
      <w:r>
        <w:t xml:space="preserve">• developing and implementing an effective online safety policy and related procedures </w:t>
      </w:r>
    </w:p>
    <w:p w14:paraId="0EF2E505" w14:textId="06390DA9" w:rsidR="00DE3989" w:rsidRDefault="00DE3989">
      <w:r>
        <w:t>• providing effective management for staff and volunteers through supervision, support, training and quality assurance measures so that all staff and volunteers know about and follow our policies, procedures and behaviour codes confidently and competently</w:t>
      </w:r>
    </w:p>
    <w:p w14:paraId="41C57B74" w14:textId="77777777" w:rsidR="005E4CB2" w:rsidRDefault="005E4CB2">
      <w:r>
        <w:t>• recruiting and selecting staff and volunteers safely, ensuring all necessary checks are made</w:t>
      </w:r>
    </w:p>
    <w:p w14:paraId="7D4FD8C9" w14:textId="77777777" w:rsidR="005E4CB2" w:rsidRDefault="005E4CB2">
      <w:r>
        <w:t>• recording and storing and using information professionally and securely, in line with GDPR legislation and guidance</w:t>
      </w:r>
    </w:p>
    <w:p w14:paraId="0FE8CF8C" w14:textId="77777777" w:rsidR="005E4CB2" w:rsidRDefault="005E4CB2">
      <w:r>
        <w:t xml:space="preserve">• sharing information about safeguarding and good practice with children and their families via leaflets, posters, group work and one-to-one discussions </w:t>
      </w:r>
    </w:p>
    <w:p w14:paraId="46AA87B2" w14:textId="77777777" w:rsidR="005E4CB2" w:rsidRDefault="005E4CB2">
      <w:r>
        <w:t xml:space="preserve">• making sure that children, young people and their families know where to go for help if they have a concern </w:t>
      </w:r>
    </w:p>
    <w:p w14:paraId="73D4722B" w14:textId="77777777" w:rsidR="005E4CB2" w:rsidRDefault="005E4CB2">
      <w:r>
        <w:t xml:space="preserve">• using our safeguarding and child protection procedures to share concerns and relevant information with agencies who need to know, and involving children, young people, parents, families and carers appropriately </w:t>
      </w:r>
    </w:p>
    <w:p w14:paraId="27CCAF83" w14:textId="77777777" w:rsidR="005E4CB2" w:rsidRDefault="005E4CB2">
      <w:r>
        <w:t xml:space="preserve">• using our procedures to manage any allegations against staff and volunteers appropriately </w:t>
      </w:r>
    </w:p>
    <w:p w14:paraId="31153D2F" w14:textId="77777777" w:rsidR="005E4CB2" w:rsidRDefault="005E4CB2">
      <w:r>
        <w:t xml:space="preserve">• creating and maintaining an anti-bullying environment and ensuring that we have a policy and procedure to help us deal effectively with any bullying that does arise </w:t>
      </w:r>
    </w:p>
    <w:p w14:paraId="1EC6E964" w14:textId="77777777" w:rsidR="005E4CB2" w:rsidRDefault="005E4CB2">
      <w:r>
        <w:t xml:space="preserve">• ensuring that we have effective complaints and whistleblowing measures in place </w:t>
      </w:r>
    </w:p>
    <w:p w14:paraId="6D8E1BAD" w14:textId="77777777" w:rsidR="005E4CB2" w:rsidRDefault="005E4CB2">
      <w:r>
        <w:t xml:space="preserve">• ensuring that we provide a safe physical environment for our children, young people, staff and volunteers, by applying health and safety measures in accordance with the law and regulatory guidance </w:t>
      </w:r>
    </w:p>
    <w:p w14:paraId="0DF37B3E" w14:textId="4F39FAA1" w:rsidR="005E4CB2" w:rsidRDefault="005E4CB2">
      <w:r>
        <w:t>• building a safeguarding culture where staff and volunteers, children, young people and their families, treat each other with respect and are comfortable about sharing concerns.</w:t>
      </w:r>
    </w:p>
    <w:p w14:paraId="7E50D3AB" w14:textId="16936AAD" w:rsidR="005E4CB2" w:rsidRDefault="005E4CB2"/>
    <w:p w14:paraId="7F19E4D9" w14:textId="77777777" w:rsidR="0009229E" w:rsidRDefault="0009229E" w:rsidP="0009229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Designated Safeguarding Leads</w:t>
      </w:r>
      <w:r>
        <w:rPr>
          <w:rStyle w:val="eop"/>
          <w:rFonts w:ascii="Calibri" w:hAnsi="Calibri" w:cs="Calibri"/>
        </w:rPr>
        <w:t> </w:t>
      </w:r>
    </w:p>
    <w:p w14:paraId="1F6D4601" w14:textId="77777777" w:rsidR="0009229E" w:rsidRDefault="0009229E" w:rsidP="0009229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lastRenderedPageBreak/>
        <w:t> </w:t>
      </w:r>
    </w:p>
    <w:p w14:paraId="3E2360DE" w14:textId="509B4DBF" w:rsidR="0009229E" w:rsidRDefault="0009229E" w:rsidP="0009229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 xml:space="preserve">Helen Abernethy – Trustee – 07941311432 – </w:t>
      </w:r>
      <w:r w:rsidR="005F47C7">
        <w:rPr>
          <w:rStyle w:val="normaltextrun"/>
          <w:rFonts w:ascii="Calibri" w:hAnsi="Calibri" w:cs="Calibri"/>
          <w:b/>
          <w:bCs/>
          <w:color w:val="0563C1"/>
          <w:u w:val="single"/>
        </w:rPr>
        <w:t>hello@thesensoryplace.net</w:t>
      </w:r>
      <w:r>
        <w:rPr>
          <w:rStyle w:val="eop"/>
          <w:rFonts w:ascii="Calibri" w:hAnsi="Calibri" w:cs="Calibri"/>
        </w:rPr>
        <w:t> </w:t>
      </w:r>
    </w:p>
    <w:p w14:paraId="6E47E994" w14:textId="77777777" w:rsidR="0009229E" w:rsidRDefault="0009229E" w:rsidP="0009229E">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57D8D72A" w14:textId="482A9FE9" w:rsidR="0009229E" w:rsidRDefault="0009229E" w:rsidP="0009229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 xml:space="preserve">Amy Henderson – Trustee – 07749951903 – </w:t>
      </w:r>
      <w:hyperlink r:id="rId6" w:history="1">
        <w:r w:rsidR="005F47C7" w:rsidRPr="001A7266">
          <w:rPr>
            <w:rStyle w:val="Hyperlink"/>
            <w:rFonts w:ascii="Calibri" w:hAnsi="Calibri" w:cs="Calibri"/>
            <w:b/>
            <w:bCs/>
          </w:rPr>
          <w:t>hello@thesensoryplace.net</w:t>
        </w:r>
      </w:hyperlink>
      <w:r w:rsidR="005F47C7">
        <w:rPr>
          <w:rStyle w:val="normaltextrun"/>
          <w:rFonts w:ascii="Calibri" w:hAnsi="Calibri" w:cs="Calibri"/>
          <w:b/>
          <w:bCs/>
        </w:rPr>
        <w:t xml:space="preserve"> </w:t>
      </w:r>
      <w:r>
        <w:rPr>
          <w:rStyle w:val="eop"/>
          <w:rFonts w:ascii="Calibri" w:hAnsi="Calibri" w:cs="Calibri"/>
        </w:rPr>
        <w:t> </w:t>
      </w:r>
    </w:p>
    <w:p w14:paraId="30703D99" w14:textId="34C33E99" w:rsidR="0009229E" w:rsidRDefault="0009229E"/>
    <w:p w14:paraId="78D19EF8" w14:textId="233C5218" w:rsidR="0009229E" w:rsidRPr="0009229E" w:rsidRDefault="0009229E" w:rsidP="0009229E">
      <w:pPr>
        <w:spacing w:after="0" w:line="240" w:lineRule="auto"/>
        <w:jc w:val="both"/>
        <w:textAlignment w:val="baseline"/>
        <w:rPr>
          <w:rFonts w:ascii="Calibri" w:eastAsia="Times New Roman" w:hAnsi="Calibri" w:cs="Calibri"/>
          <w:lang w:eastAsia="en-GB"/>
        </w:rPr>
      </w:pPr>
      <w:r w:rsidRPr="00B74EA4">
        <w:rPr>
          <w:rFonts w:ascii="Calibri" w:eastAsia="Times New Roman" w:hAnsi="Calibri" w:cs="Calibri"/>
          <w:lang w:eastAsia="en-GB"/>
        </w:rPr>
        <w:t>T</w:t>
      </w:r>
      <w:r w:rsidRPr="0009229E">
        <w:rPr>
          <w:rFonts w:ascii="Calibri" w:eastAsia="Times New Roman" w:hAnsi="Calibri" w:cs="Calibri"/>
          <w:lang w:eastAsia="en-GB"/>
        </w:rPr>
        <w:t>heir role is to co-ordinate all matters relating to safeguarding issues. </w:t>
      </w:r>
    </w:p>
    <w:p w14:paraId="1CCC7EEA" w14:textId="77777777" w:rsidR="0009229E" w:rsidRPr="0009229E" w:rsidRDefault="0009229E" w:rsidP="0009229E">
      <w:pPr>
        <w:spacing w:after="0" w:line="240" w:lineRule="auto"/>
        <w:jc w:val="both"/>
        <w:textAlignment w:val="baseline"/>
        <w:rPr>
          <w:rFonts w:ascii="Calibri" w:eastAsia="Times New Roman" w:hAnsi="Calibri" w:cs="Calibri"/>
          <w:lang w:eastAsia="en-GB"/>
        </w:rPr>
      </w:pPr>
      <w:r w:rsidRPr="0009229E">
        <w:rPr>
          <w:rFonts w:ascii="Calibri" w:eastAsia="Times New Roman" w:hAnsi="Calibri" w:cs="Calibri"/>
          <w:lang w:eastAsia="en-GB"/>
        </w:rPr>
        <w:t> </w:t>
      </w:r>
    </w:p>
    <w:p w14:paraId="6C2DA35B" w14:textId="77777777" w:rsidR="0009229E" w:rsidRPr="000F2CB4" w:rsidRDefault="0009229E" w:rsidP="0009229E">
      <w:pPr>
        <w:spacing w:after="0" w:line="240" w:lineRule="auto"/>
        <w:jc w:val="both"/>
        <w:textAlignment w:val="baseline"/>
        <w:rPr>
          <w:rFonts w:ascii="Calibri" w:eastAsia="Times New Roman" w:hAnsi="Calibri" w:cs="Calibri"/>
          <w:b/>
          <w:lang w:eastAsia="en-GB"/>
        </w:rPr>
      </w:pPr>
      <w:r w:rsidRPr="000F2CB4">
        <w:rPr>
          <w:rFonts w:ascii="Calibri" w:eastAsia="Times New Roman" w:hAnsi="Calibri" w:cs="Calibri"/>
          <w:b/>
          <w:lang w:eastAsia="en-GB"/>
        </w:rPr>
        <w:t>These will include: </w:t>
      </w:r>
    </w:p>
    <w:p w14:paraId="2DE0DDC9" w14:textId="77777777" w:rsidR="0009229E" w:rsidRPr="0009229E" w:rsidRDefault="0009229E" w:rsidP="0009229E">
      <w:pPr>
        <w:spacing w:after="0" w:line="240" w:lineRule="auto"/>
        <w:jc w:val="both"/>
        <w:textAlignment w:val="baseline"/>
        <w:rPr>
          <w:rFonts w:ascii="Calibri" w:eastAsia="Times New Roman" w:hAnsi="Calibri" w:cs="Calibri"/>
          <w:lang w:eastAsia="en-GB"/>
        </w:rPr>
      </w:pPr>
      <w:r w:rsidRPr="0009229E">
        <w:rPr>
          <w:rFonts w:ascii="Calibri" w:eastAsia="Times New Roman" w:hAnsi="Calibri" w:cs="Calibri"/>
          <w:lang w:eastAsia="en-GB"/>
        </w:rPr>
        <w:t> </w:t>
      </w:r>
    </w:p>
    <w:p w14:paraId="6FCFD0B0" w14:textId="15A46571" w:rsidR="00B74EA4" w:rsidRDefault="0009229E" w:rsidP="00B74EA4">
      <w:pPr>
        <w:numPr>
          <w:ilvl w:val="0"/>
          <w:numId w:val="8"/>
        </w:numPr>
        <w:spacing w:after="0" w:line="240" w:lineRule="auto"/>
        <w:ind w:left="284"/>
        <w:jc w:val="both"/>
        <w:textAlignment w:val="baseline"/>
        <w:rPr>
          <w:rFonts w:ascii="Calibri" w:eastAsia="Times New Roman" w:hAnsi="Calibri" w:cs="Calibri"/>
          <w:lang w:eastAsia="en-GB"/>
        </w:rPr>
      </w:pPr>
      <w:r w:rsidRPr="0009229E">
        <w:rPr>
          <w:rFonts w:ascii="Calibri" w:eastAsia="Times New Roman" w:hAnsi="Calibri" w:cs="Calibri"/>
          <w:lang w:eastAsia="en-GB"/>
        </w:rPr>
        <w:t>Ensuring that all issues concerning the safety and welfare of children and young people are properly dealt with through policies, procedures and administrative systems.  </w:t>
      </w:r>
    </w:p>
    <w:p w14:paraId="5ED46522" w14:textId="77777777" w:rsidR="00CB7EBC" w:rsidRDefault="00CB7EBC" w:rsidP="00CB7EBC">
      <w:pPr>
        <w:spacing w:after="0" w:line="240" w:lineRule="auto"/>
        <w:ind w:left="284"/>
        <w:jc w:val="both"/>
        <w:textAlignment w:val="baseline"/>
        <w:rPr>
          <w:rFonts w:ascii="Calibri" w:eastAsia="Times New Roman" w:hAnsi="Calibri" w:cs="Calibri"/>
          <w:lang w:eastAsia="en-GB"/>
        </w:rPr>
      </w:pPr>
    </w:p>
    <w:p w14:paraId="7CB79F24" w14:textId="1538B553" w:rsidR="0009229E" w:rsidRDefault="0009229E" w:rsidP="00B74EA4">
      <w:pPr>
        <w:numPr>
          <w:ilvl w:val="0"/>
          <w:numId w:val="8"/>
        </w:numPr>
        <w:spacing w:after="0" w:line="240" w:lineRule="auto"/>
        <w:ind w:left="284"/>
        <w:jc w:val="both"/>
        <w:textAlignment w:val="baseline"/>
        <w:rPr>
          <w:rFonts w:ascii="Calibri" w:eastAsia="Times New Roman" w:hAnsi="Calibri" w:cs="Calibri"/>
          <w:lang w:eastAsia="en-GB"/>
        </w:rPr>
      </w:pPr>
      <w:r w:rsidRPr="00B74EA4">
        <w:rPr>
          <w:rFonts w:ascii="Calibri" w:eastAsia="Times New Roman" w:hAnsi="Calibri" w:cs="Calibri"/>
          <w:lang w:eastAsia="en-GB"/>
        </w:rPr>
        <w:t>Ensuring that volunteers, as well as children/young people and parents/carers are made aware of the safeguarding policy and procedures and what they should do if they have concerns about a child.  </w:t>
      </w:r>
    </w:p>
    <w:p w14:paraId="3B91012D" w14:textId="77777777" w:rsidR="00CB7EBC" w:rsidRPr="00B74EA4" w:rsidRDefault="00CB7EBC" w:rsidP="00CB7EBC">
      <w:pPr>
        <w:spacing w:after="0" w:line="240" w:lineRule="auto"/>
        <w:jc w:val="both"/>
        <w:textAlignment w:val="baseline"/>
        <w:rPr>
          <w:rFonts w:ascii="Calibri" w:eastAsia="Times New Roman" w:hAnsi="Calibri" w:cs="Calibri"/>
          <w:lang w:eastAsia="en-GB"/>
        </w:rPr>
      </w:pPr>
    </w:p>
    <w:p w14:paraId="4A8995EF" w14:textId="6B4D84A0" w:rsidR="0009229E" w:rsidRDefault="0009229E" w:rsidP="00B74EA4">
      <w:pPr>
        <w:numPr>
          <w:ilvl w:val="0"/>
          <w:numId w:val="8"/>
        </w:numPr>
        <w:spacing w:after="0" w:line="240" w:lineRule="auto"/>
        <w:ind w:left="284"/>
        <w:jc w:val="both"/>
        <w:textAlignment w:val="baseline"/>
        <w:rPr>
          <w:rFonts w:ascii="Calibri" w:eastAsia="Times New Roman" w:hAnsi="Calibri" w:cs="Calibri"/>
          <w:lang w:eastAsia="en-GB"/>
        </w:rPr>
      </w:pPr>
      <w:r w:rsidRPr="0009229E">
        <w:rPr>
          <w:rFonts w:ascii="Calibri" w:eastAsia="Times New Roman" w:hAnsi="Calibri" w:cs="Calibri"/>
          <w:lang w:eastAsia="en-GB"/>
        </w:rPr>
        <w:t>Ensure all staff including paid employees and volunteers undertake training in safeguarding.  </w:t>
      </w:r>
    </w:p>
    <w:p w14:paraId="17E5D800" w14:textId="77777777" w:rsidR="00CB7EBC" w:rsidRPr="0009229E" w:rsidRDefault="00CB7EBC" w:rsidP="00CB7EBC">
      <w:pPr>
        <w:spacing w:after="0" w:line="240" w:lineRule="auto"/>
        <w:jc w:val="both"/>
        <w:textAlignment w:val="baseline"/>
        <w:rPr>
          <w:rFonts w:ascii="Calibri" w:eastAsia="Times New Roman" w:hAnsi="Calibri" w:cs="Calibri"/>
          <w:lang w:eastAsia="en-GB"/>
        </w:rPr>
      </w:pPr>
    </w:p>
    <w:p w14:paraId="1B49E178" w14:textId="71084D47" w:rsidR="0009229E" w:rsidRDefault="0009229E" w:rsidP="0009229E">
      <w:pPr>
        <w:numPr>
          <w:ilvl w:val="0"/>
          <w:numId w:val="8"/>
        </w:numPr>
        <w:spacing w:after="0" w:line="240" w:lineRule="auto"/>
        <w:ind w:left="284"/>
        <w:jc w:val="both"/>
        <w:textAlignment w:val="baseline"/>
        <w:rPr>
          <w:rFonts w:ascii="Calibri" w:eastAsia="Times New Roman" w:hAnsi="Calibri" w:cs="Calibri"/>
          <w:lang w:eastAsia="en-GB"/>
        </w:rPr>
      </w:pPr>
      <w:r w:rsidRPr="0009229E">
        <w:rPr>
          <w:rFonts w:ascii="Calibri" w:eastAsia="Times New Roman" w:hAnsi="Calibri" w:cs="Calibri"/>
          <w:lang w:eastAsia="en-GB"/>
        </w:rPr>
        <w:t xml:space="preserve">Dealing with complaints against </w:t>
      </w:r>
      <w:r w:rsidR="00B74EA4">
        <w:rPr>
          <w:rFonts w:ascii="Calibri" w:eastAsia="Times New Roman" w:hAnsi="Calibri" w:cs="Calibri"/>
          <w:lang w:eastAsia="en-GB"/>
        </w:rPr>
        <w:t xml:space="preserve">members of staff and </w:t>
      </w:r>
      <w:r w:rsidRPr="0009229E">
        <w:rPr>
          <w:rFonts w:ascii="Calibri" w:eastAsia="Times New Roman" w:hAnsi="Calibri" w:cs="Calibri"/>
          <w:lang w:eastAsia="en-GB"/>
        </w:rPr>
        <w:t>volunteers. </w:t>
      </w:r>
    </w:p>
    <w:p w14:paraId="668990B4" w14:textId="77777777" w:rsidR="00CB7EBC" w:rsidRPr="0009229E" w:rsidRDefault="00CB7EBC" w:rsidP="00CB7EBC">
      <w:pPr>
        <w:spacing w:after="0" w:line="240" w:lineRule="auto"/>
        <w:jc w:val="both"/>
        <w:textAlignment w:val="baseline"/>
        <w:rPr>
          <w:rFonts w:ascii="Calibri" w:eastAsia="Times New Roman" w:hAnsi="Calibri" w:cs="Calibri"/>
          <w:lang w:eastAsia="en-GB"/>
        </w:rPr>
      </w:pPr>
    </w:p>
    <w:p w14:paraId="7C5B84CB" w14:textId="68F11DE3" w:rsidR="0009229E" w:rsidRDefault="0009229E" w:rsidP="0009229E">
      <w:pPr>
        <w:numPr>
          <w:ilvl w:val="0"/>
          <w:numId w:val="8"/>
        </w:numPr>
        <w:spacing w:after="0" w:line="240" w:lineRule="auto"/>
        <w:ind w:left="284"/>
        <w:jc w:val="both"/>
        <w:textAlignment w:val="baseline"/>
        <w:rPr>
          <w:rFonts w:ascii="Calibri" w:eastAsia="Times New Roman" w:hAnsi="Calibri" w:cs="Calibri"/>
          <w:lang w:eastAsia="en-GB"/>
        </w:rPr>
      </w:pPr>
      <w:r w:rsidRPr="0009229E">
        <w:rPr>
          <w:rFonts w:ascii="Calibri" w:eastAsia="Times New Roman" w:hAnsi="Calibri" w:cs="Calibri"/>
          <w:lang w:eastAsia="en-GB"/>
        </w:rPr>
        <w:t>Be</w:t>
      </w:r>
      <w:r w:rsidR="00B74EA4">
        <w:rPr>
          <w:rFonts w:ascii="Calibri" w:eastAsia="Times New Roman" w:hAnsi="Calibri" w:cs="Calibri"/>
          <w:lang w:eastAsia="en-GB"/>
        </w:rPr>
        <w:t>ing</w:t>
      </w:r>
      <w:r w:rsidRPr="0009229E">
        <w:rPr>
          <w:rFonts w:ascii="Calibri" w:eastAsia="Times New Roman" w:hAnsi="Calibri" w:cs="Calibri"/>
          <w:lang w:eastAsia="en-GB"/>
        </w:rPr>
        <w:t xml:space="preserve"> familiar with Sunderland Safeguarding Children’s Board procedures.  </w:t>
      </w:r>
    </w:p>
    <w:p w14:paraId="05148D39" w14:textId="77777777" w:rsidR="00CB7EBC" w:rsidRPr="0009229E" w:rsidRDefault="00CB7EBC" w:rsidP="00CB7EBC">
      <w:pPr>
        <w:spacing w:after="0" w:line="240" w:lineRule="auto"/>
        <w:jc w:val="both"/>
        <w:textAlignment w:val="baseline"/>
        <w:rPr>
          <w:rFonts w:ascii="Calibri" w:eastAsia="Times New Roman" w:hAnsi="Calibri" w:cs="Calibri"/>
          <w:lang w:eastAsia="en-GB"/>
        </w:rPr>
      </w:pPr>
    </w:p>
    <w:p w14:paraId="5E025588" w14:textId="737D8BCA" w:rsidR="0009229E" w:rsidRDefault="0009229E" w:rsidP="0009229E">
      <w:pPr>
        <w:numPr>
          <w:ilvl w:val="0"/>
          <w:numId w:val="8"/>
        </w:numPr>
        <w:spacing w:after="0" w:line="240" w:lineRule="auto"/>
        <w:ind w:left="284"/>
        <w:jc w:val="both"/>
        <w:textAlignment w:val="baseline"/>
        <w:rPr>
          <w:rFonts w:ascii="Calibri" w:eastAsia="Times New Roman" w:hAnsi="Calibri" w:cs="Calibri"/>
          <w:lang w:eastAsia="en-GB"/>
        </w:rPr>
      </w:pPr>
      <w:r w:rsidRPr="0009229E">
        <w:rPr>
          <w:rFonts w:ascii="Calibri" w:eastAsia="Times New Roman" w:hAnsi="Calibri" w:cs="Calibri"/>
          <w:lang w:eastAsia="en-GB"/>
        </w:rPr>
        <w:t>Be</w:t>
      </w:r>
      <w:r w:rsidR="00B74EA4">
        <w:rPr>
          <w:rFonts w:ascii="Calibri" w:eastAsia="Times New Roman" w:hAnsi="Calibri" w:cs="Calibri"/>
          <w:lang w:eastAsia="en-GB"/>
        </w:rPr>
        <w:t>ing</w:t>
      </w:r>
      <w:r w:rsidRPr="0009229E">
        <w:rPr>
          <w:rFonts w:ascii="Calibri" w:eastAsia="Times New Roman" w:hAnsi="Calibri" w:cs="Calibri"/>
          <w:lang w:eastAsia="en-GB"/>
        </w:rPr>
        <w:t xml:space="preserve"> familiar with Durham Safeguarding Children’s Board procedures. </w:t>
      </w:r>
    </w:p>
    <w:p w14:paraId="3268B6BA" w14:textId="77777777" w:rsidR="00CB7EBC" w:rsidRPr="0009229E" w:rsidRDefault="00CB7EBC" w:rsidP="00CB7EBC">
      <w:pPr>
        <w:spacing w:after="0" w:line="240" w:lineRule="auto"/>
        <w:jc w:val="both"/>
        <w:textAlignment w:val="baseline"/>
        <w:rPr>
          <w:rFonts w:ascii="Calibri" w:eastAsia="Times New Roman" w:hAnsi="Calibri" w:cs="Calibri"/>
          <w:lang w:eastAsia="en-GB"/>
        </w:rPr>
      </w:pPr>
    </w:p>
    <w:p w14:paraId="1A9830EE" w14:textId="169C37A7" w:rsidR="0009229E" w:rsidRPr="0009229E" w:rsidRDefault="0009229E" w:rsidP="0009229E">
      <w:pPr>
        <w:numPr>
          <w:ilvl w:val="0"/>
          <w:numId w:val="8"/>
        </w:numPr>
        <w:spacing w:after="0" w:line="240" w:lineRule="auto"/>
        <w:ind w:left="284"/>
        <w:jc w:val="both"/>
        <w:textAlignment w:val="baseline"/>
        <w:rPr>
          <w:rFonts w:ascii="Calibri" w:eastAsia="Times New Roman" w:hAnsi="Calibri" w:cs="Calibri"/>
          <w:lang w:eastAsia="en-GB"/>
        </w:rPr>
      </w:pPr>
      <w:r w:rsidRPr="0009229E">
        <w:rPr>
          <w:rFonts w:ascii="Calibri" w:eastAsia="Times New Roman" w:hAnsi="Calibri" w:cs="Calibri"/>
          <w:lang w:eastAsia="en-GB"/>
        </w:rPr>
        <w:t>Be</w:t>
      </w:r>
      <w:r w:rsidR="00B74EA4">
        <w:rPr>
          <w:rFonts w:ascii="Calibri" w:eastAsia="Times New Roman" w:hAnsi="Calibri" w:cs="Calibri"/>
          <w:lang w:eastAsia="en-GB"/>
        </w:rPr>
        <w:t>ing</w:t>
      </w:r>
      <w:r w:rsidRPr="0009229E">
        <w:rPr>
          <w:rFonts w:ascii="Calibri" w:eastAsia="Times New Roman" w:hAnsi="Calibri" w:cs="Calibri"/>
          <w:lang w:eastAsia="en-GB"/>
        </w:rPr>
        <w:t xml:space="preserve"> familiar with issues relating to child protection and abuse and keep up-to-date with new developments in this area.  </w:t>
      </w:r>
    </w:p>
    <w:p w14:paraId="41455357" w14:textId="020FBDB1" w:rsidR="0009229E" w:rsidRDefault="0009229E" w:rsidP="0009229E">
      <w:pPr>
        <w:ind w:left="284"/>
      </w:pPr>
    </w:p>
    <w:p w14:paraId="56005C2D" w14:textId="1DF485CC" w:rsidR="00B74EA4" w:rsidRDefault="00B74EA4" w:rsidP="00B74EA4">
      <w:pPr>
        <w:pStyle w:val="paragraph"/>
        <w:spacing w:before="0" w:beforeAutospacing="0" w:after="0" w:afterAutospacing="0"/>
        <w:jc w:val="both"/>
        <w:textAlignment w:val="baseline"/>
        <w:rPr>
          <w:rFonts w:ascii="Calibri" w:hAnsi="Calibri" w:cs="Calibri"/>
        </w:rPr>
      </w:pPr>
      <w:r>
        <w:rPr>
          <w:rStyle w:val="normaltextrun"/>
          <w:rFonts w:ascii="Calibri" w:hAnsi="Calibri" w:cs="Calibri"/>
          <w:b/>
          <w:bCs/>
        </w:rPr>
        <w:t>Procedures</w:t>
      </w:r>
    </w:p>
    <w:p w14:paraId="66DD0FA6" w14:textId="77777777" w:rsidR="00B74EA4" w:rsidRDefault="00B74EA4" w:rsidP="00B74EA4">
      <w:pPr>
        <w:pStyle w:val="paragraph"/>
        <w:spacing w:before="0" w:beforeAutospacing="0" w:after="0" w:afterAutospacing="0"/>
        <w:jc w:val="both"/>
        <w:textAlignment w:val="baseline"/>
        <w:rPr>
          <w:rFonts w:ascii="Calibri" w:hAnsi="Calibri" w:cs="Calibri"/>
        </w:rPr>
      </w:pPr>
      <w:r>
        <w:rPr>
          <w:rStyle w:val="eop"/>
          <w:rFonts w:ascii="Calibri" w:hAnsi="Calibri" w:cs="Calibri"/>
        </w:rPr>
        <w:t> </w:t>
      </w:r>
    </w:p>
    <w:p w14:paraId="49AE4352" w14:textId="77777777" w:rsidR="00B74EA4" w:rsidRPr="00F010D1" w:rsidRDefault="00B74EA4" w:rsidP="00B74EA4">
      <w:pPr>
        <w:pStyle w:val="paragraph"/>
        <w:spacing w:before="0" w:beforeAutospacing="0" w:after="0" w:afterAutospacing="0"/>
        <w:jc w:val="both"/>
        <w:textAlignment w:val="baseline"/>
        <w:rPr>
          <w:rFonts w:ascii="Calibri" w:hAnsi="Calibri" w:cs="Calibri"/>
          <w:sz w:val="22"/>
          <w:szCs w:val="22"/>
        </w:rPr>
      </w:pPr>
      <w:r w:rsidRPr="00F010D1">
        <w:rPr>
          <w:rStyle w:val="normaltextrun"/>
          <w:rFonts w:ascii="Calibri" w:hAnsi="Calibri" w:cs="Calibri"/>
          <w:sz w:val="22"/>
          <w:szCs w:val="22"/>
        </w:rPr>
        <w:t>The Designated Person should be informed immediately by a trustee, volunteer or other persons which includes the parents, child or member/s of the public in the following circumstances</w:t>
      </w:r>
      <w:r w:rsidRPr="00F010D1">
        <w:rPr>
          <w:rStyle w:val="eop"/>
          <w:rFonts w:ascii="Calibri" w:hAnsi="Calibri" w:cs="Calibri"/>
          <w:sz w:val="22"/>
          <w:szCs w:val="22"/>
        </w:rPr>
        <w:t> </w:t>
      </w:r>
    </w:p>
    <w:p w14:paraId="3D598FD5" w14:textId="77777777" w:rsidR="00B74EA4" w:rsidRDefault="00B74EA4" w:rsidP="00B74EA4">
      <w:pPr>
        <w:pStyle w:val="paragraph"/>
        <w:spacing w:before="0" w:beforeAutospacing="0" w:after="0" w:afterAutospacing="0"/>
        <w:jc w:val="both"/>
        <w:textAlignment w:val="baseline"/>
        <w:rPr>
          <w:rFonts w:ascii="Calibri" w:hAnsi="Calibri" w:cs="Calibri"/>
        </w:rPr>
      </w:pPr>
      <w:r>
        <w:rPr>
          <w:rStyle w:val="eop"/>
          <w:rFonts w:ascii="Calibri" w:hAnsi="Calibri" w:cs="Calibri"/>
        </w:rPr>
        <w:t> </w:t>
      </w:r>
    </w:p>
    <w:p w14:paraId="2FEFBF90" w14:textId="77777777" w:rsidR="00B74EA4" w:rsidRPr="001370CE" w:rsidRDefault="00B74EA4" w:rsidP="00B74EA4">
      <w:pPr>
        <w:pStyle w:val="paragraph"/>
        <w:numPr>
          <w:ilvl w:val="0"/>
          <w:numId w:val="9"/>
        </w:numPr>
        <w:spacing w:before="0" w:beforeAutospacing="0" w:after="0" w:afterAutospacing="0"/>
        <w:ind w:left="1005" w:hanging="1005"/>
        <w:jc w:val="both"/>
        <w:textAlignment w:val="baseline"/>
        <w:rPr>
          <w:rFonts w:ascii="Calibri" w:hAnsi="Calibri" w:cs="Calibri"/>
          <w:sz w:val="22"/>
          <w:szCs w:val="22"/>
        </w:rPr>
      </w:pPr>
      <w:r w:rsidRPr="001370CE">
        <w:rPr>
          <w:rStyle w:val="normaltextrun"/>
          <w:rFonts w:ascii="Calibri" w:hAnsi="Calibri" w:cs="Calibri"/>
          <w:sz w:val="22"/>
          <w:szCs w:val="22"/>
        </w:rPr>
        <w:t>Suspicion that a child is being harmed.</w:t>
      </w:r>
      <w:r w:rsidRPr="001370CE">
        <w:rPr>
          <w:rStyle w:val="eop"/>
          <w:rFonts w:ascii="Calibri" w:hAnsi="Calibri" w:cs="Calibri"/>
          <w:sz w:val="22"/>
          <w:szCs w:val="22"/>
        </w:rPr>
        <w:t> </w:t>
      </w:r>
    </w:p>
    <w:p w14:paraId="1B94C158" w14:textId="3B945C5A" w:rsidR="00B74EA4" w:rsidRPr="001370CE" w:rsidRDefault="00B74EA4" w:rsidP="00B74EA4">
      <w:pPr>
        <w:pStyle w:val="paragraph"/>
        <w:numPr>
          <w:ilvl w:val="0"/>
          <w:numId w:val="9"/>
        </w:numPr>
        <w:spacing w:before="0" w:beforeAutospacing="0" w:after="0" w:afterAutospacing="0"/>
        <w:ind w:left="1005" w:hanging="1005"/>
        <w:jc w:val="both"/>
        <w:textAlignment w:val="baseline"/>
        <w:rPr>
          <w:rStyle w:val="eop"/>
          <w:rFonts w:ascii="Calibri" w:hAnsi="Calibri" w:cs="Calibri"/>
          <w:sz w:val="22"/>
          <w:szCs w:val="22"/>
        </w:rPr>
      </w:pPr>
      <w:r w:rsidRPr="001370CE">
        <w:rPr>
          <w:rStyle w:val="normaltextrun"/>
          <w:rFonts w:ascii="Calibri" w:hAnsi="Calibri" w:cs="Calibri"/>
          <w:sz w:val="22"/>
          <w:szCs w:val="22"/>
        </w:rPr>
        <w:t>There is evidence that a child is being harmed.</w:t>
      </w:r>
      <w:r w:rsidRPr="001370CE">
        <w:rPr>
          <w:rStyle w:val="eop"/>
          <w:rFonts w:ascii="Calibri" w:hAnsi="Calibri" w:cs="Calibri"/>
          <w:sz w:val="22"/>
          <w:szCs w:val="22"/>
        </w:rPr>
        <w:t> </w:t>
      </w:r>
    </w:p>
    <w:p w14:paraId="45A7CE4C" w14:textId="77777777" w:rsidR="00B74EA4" w:rsidRPr="001370CE" w:rsidRDefault="00B74EA4" w:rsidP="00B74EA4">
      <w:pPr>
        <w:pStyle w:val="paragraph"/>
        <w:spacing w:before="0" w:beforeAutospacing="0" w:after="0" w:afterAutospacing="0"/>
        <w:ind w:left="1005"/>
        <w:jc w:val="both"/>
        <w:textAlignment w:val="baseline"/>
        <w:rPr>
          <w:rFonts w:ascii="Calibri" w:hAnsi="Calibri" w:cs="Calibri"/>
          <w:sz w:val="22"/>
          <w:szCs w:val="22"/>
        </w:rPr>
      </w:pPr>
    </w:p>
    <w:p w14:paraId="34CA1221" w14:textId="4F2F83F5" w:rsidR="00B74EA4" w:rsidRDefault="00B74EA4" w:rsidP="00B74EA4">
      <w:pPr>
        <w:pStyle w:val="paragraph"/>
        <w:spacing w:before="0" w:beforeAutospacing="0" w:after="0" w:afterAutospacing="0"/>
        <w:jc w:val="both"/>
        <w:textAlignment w:val="baseline"/>
        <w:rPr>
          <w:rStyle w:val="eop"/>
          <w:rFonts w:ascii="Calibri" w:hAnsi="Calibri" w:cs="Calibri"/>
          <w:sz w:val="22"/>
          <w:szCs w:val="22"/>
        </w:rPr>
      </w:pPr>
      <w:r w:rsidRPr="001370CE">
        <w:rPr>
          <w:rStyle w:val="normaltextrun"/>
          <w:rFonts w:ascii="Calibri" w:hAnsi="Calibri" w:cs="Calibri"/>
          <w:sz w:val="22"/>
          <w:szCs w:val="22"/>
        </w:rPr>
        <w:t>The Designated Officer will keep a full record (Safeguarding Log) of concerns raised and make referrals to Sunderland City Council Children’s Services Social Care or Durham County Council Children’s Service Social Care (area dependent) and the Police if necessary.  </w:t>
      </w:r>
      <w:r w:rsidRPr="001370CE">
        <w:rPr>
          <w:rStyle w:val="eop"/>
          <w:rFonts w:ascii="Calibri" w:hAnsi="Calibri" w:cs="Calibri"/>
          <w:sz w:val="22"/>
          <w:szCs w:val="22"/>
        </w:rPr>
        <w:t> </w:t>
      </w:r>
    </w:p>
    <w:p w14:paraId="6CE63CD2" w14:textId="57B836EE" w:rsidR="00117F20" w:rsidRDefault="00117F20" w:rsidP="00B74EA4">
      <w:pPr>
        <w:pStyle w:val="paragraph"/>
        <w:spacing w:before="0" w:beforeAutospacing="0" w:after="0" w:afterAutospacing="0"/>
        <w:jc w:val="both"/>
        <w:textAlignment w:val="baseline"/>
        <w:rPr>
          <w:rStyle w:val="eop"/>
          <w:rFonts w:ascii="Calibri" w:hAnsi="Calibri" w:cs="Calibri"/>
          <w:sz w:val="22"/>
          <w:szCs w:val="22"/>
        </w:rPr>
      </w:pPr>
    </w:p>
    <w:p w14:paraId="51201F01" w14:textId="3B8FA658" w:rsidR="00117F20" w:rsidRDefault="00117F20" w:rsidP="00B74EA4">
      <w:pPr>
        <w:pStyle w:val="paragraph"/>
        <w:spacing w:before="0" w:beforeAutospacing="0" w:after="0" w:afterAutospacing="0"/>
        <w:jc w:val="both"/>
        <w:textAlignment w:val="baseline"/>
        <w:rPr>
          <w:rStyle w:val="eop"/>
          <w:rFonts w:ascii="Calibri" w:hAnsi="Calibri" w:cs="Calibri"/>
          <w:b/>
          <w:sz w:val="22"/>
          <w:szCs w:val="22"/>
        </w:rPr>
      </w:pPr>
      <w:r>
        <w:rPr>
          <w:rStyle w:val="eop"/>
          <w:rFonts w:ascii="Calibri" w:hAnsi="Calibri" w:cs="Calibri"/>
          <w:b/>
          <w:sz w:val="22"/>
          <w:szCs w:val="22"/>
        </w:rPr>
        <w:t>Children with Special Educational Needs and Disabilities (SEND)</w:t>
      </w:r>
    </w:p>
    <w:p w14:paraId="10ED503E" w14:textId="7B2C1EEE" w:rsidR="00117F20" w:rsidRDefault="00117F20" w:rsidP="00B74EA4">
      <w:pPr>
        <w:pStyle w:val="paragraph"/>
        <w:spacing w:before="0" w:beforeAutospacing="0" w:after="0" w:afterAutospacing="0"/>
        <w:jc w:val="both"/>
        <w:textAlignment w:val="baseline"/>
        <w:rPr>
          <w:rStyle w:val="eop"/>
          <w:rFonts w:ascii="Calibri" w:hAnsi="Calibri" w:cs="Calibri"/>
          <w:b/>
          <w:sz w:val="22"/>
          <w:szCs w:val="22"/>
        </w:rPr>
      </w:pPr>
    </w:p>
    <w:p w14:paraId="31FF4263" w14:textId="5DD15309" w:rsidR="00117F20" w:rsidRDefault="00117F20" w:rsidP="00117F20">
      <w:pPr>
        <w:pStyle w:val="NoSpacing"/>
        <w:rPr>
          <w:lang w:eastAsia="en-GB"/>
        </w:rPr>
      </w:pPr>
      <w:r w:rsidRPr="00117F20">
        <w:rPr>
          <w:lang w:eastAsia="en-GB"/>
        </w:rPr>
        <w:t>Adults who work with children and young people with SEND should be aware of the additional needs children may have that could mean they are more vulnerable to abuse and/or less able to speak out if something isn’t right</w:t>
      </w:r>
      <w:r w:rsidR="00735C26">
        <w:rPr>
          <w:lang w:eastAsia="en-GB"/>
        </w:rPr>
        <w:t xml:space="preserve"> </w:t>
      </w:r>
      <w:r w:rsidR="00735C26" w:rsidRPr="002B150B">
        <w:rPr>
          <w:lang w:eastAsia="en-GB"/>
        </w:rPr>
        <w:t>however children with disabilities are most likely to turn to a trusted adult they know well for help such as family, friend or teacher.</w:t>
      </w:r>
    </w:p>
    <w:p w14:paraId="6802810E" w14:textId="77777777" w:rsidR="00117F20" w:rsidRPr="00117F20" w:rsidRDefault="00117F20" w:rsidP="00117F20">
      <w:pPr>
        <w:pStyle w:val="NoSpacing"/>
        <w:rPr>
          <w:lang w:eastAsia="en-GB"/>
        </w:rPr>
      </w:pPr>
    </w:p>
    <w:p w14:paraId="28A2A469" w14:textId="77777777" w:rsidR="00117F20" w:rsidRPr="00117F20" w:rsidRDefault="00117F20" w:rsidP="00117F20">
      <w:pPr>
        <w:shd w:val="clear" w:color="auto" w:fill="FFFFFF"/>
        <w:spacing w:after="300" w:line="360" w:lineRule="atLeast"/>
        <w:rPr>
          <w:rFonts w:eastAsia="Times New Roman" w:cstheme="minorHAnsi"/>
          <w:color w:val="000000"/>
          <w:lang w:eastAsia="en-GB"/>
        </w:rPr>
      </w:pPr>
      <w:r w:rsidRPr="00117F20">
        <w:rPr>
          <w:rFonts w:eastAsia="Times New Roman" w:cstheme="minorHAnsi"/>
          <w:color w:val="000000"/>
          <w:lang w:eastAsia="en-GB"/>
        </w:rPr>
        <w:t>Some children may be vulnerable because they:</w:t>
      </w:r>
    </w:p>
    <w:p w14:paraId="028A1ED3" w14:textId="77777777" w:rsidR="00117F20" w:rsidRPr="00117F20" w:rsidRDefault="00117F20" w:rsidP="00117F20">
      <w:pPr>
        <w:pStyle w:val="NoSpacing"/>
        <w:numPr>
          <w:ilvl w:val="0"/>
          <w:numId w:val="18"/>
        </w:numPr>
        <w:rPr>
          <w:lang w:eastAsia="en-GB"/>
        </w:rPr>
      </w:pPr>
      <w:r w:rsidRPr="00117F20">
        <w:rPr>
          <w:lang w:eastAsia="en-GB"/>
        </w:rPr>
        <w:t>have additional communication needs</w:t>
      </w:r>
    </w:p>
    <w:p w14:paraId="07CD2D7E" w14:textId="77777777" w:rsidR="00117F20" w:rsidRPr="00117F20" w:rsidRDefault="00117F20" w:rsidP="00117F20">
      <w:pPr>
        <w:pStyle w:val="NoSpacing"/>
        <w:numPr>
          <w:ilvl w:val="0"/>
          <w:numId w:val="18"/>
        </w:numPr>
        <w:rPr>
          <w:lang w:eastAsia="en-GB"/>
        </w:rPr>
      </w:pPr>
      <w:r w:rsidRPr="00117F20">
        <w:rPr>
          <w:lang w:eastAsia="en-GB"/>
        </w:rPr>
        <w:lastRenderedPageBreak/>
        <w:t>they do not understand that what is happening to them is abuse</w:t>
      </w:r>
    </w:p>
    <w:p w14:paraId="6556EE06" w14:textId="77777777" w:rsidR="00117F20" w:rsidRPr="00117F20" w:rsidRDefault="00117F20" w:rsidP="00117F20">
      <w:pPr>
        <w:pStyle w:val="NoSpacing"/>
        <w:numPr>
          <w:ilvl w:val="0"/>
          <w:numId w:val="18"/>
        </w:numPr>
        <w:rPr>
          <w:lang w:eastAsia="en-GB"/>
        </w:rPr>
      </w:pPr>
      <w:r w:rsidRPr="00117F20">
        <w:rPr>
          <w:lang w:eastAsia="en-GB"/>
        </w:rPr>
        <w:t>need intimate care or are isolated from others</w:t>
      </w:r>
    </w:p>
    <w:p w14:paraId="52F6564D" w14:textId="431DE9B3" w:rsidR="00117F20" w:rsidRDefault="00117F20" w:rsidP="00117F20">
      <w:pPr>
        <w:pStyle w:val="NoSpacing"/>
        <w:numPr>
          <w:ilvl w:val="0"/>
          <w:numId w:val="18"/>
        </w:numPr>
        <w:rPr>
          <w:lang w:eastAsia="en-GB"/>
        </w:rPr>
      </w:pPr>
      <w:r w:rsidRPr="00117F20">
        <w:rPr>
          <w:lang w:eastAsia="en-GB"/>
        </w:rPr>
        <w:t>are dependent on adults for care.</w:t>
      </w:r>
    </w:p>
    <w:p w14:paraId="6D9B5C47" w14:textId="7C301157" w:rsidR="00117F20" w:rsidRDefault="00117F20" w:rsidP="00117F20">
      <w:pPr>
        <w:pStyle w:val="NoSpacing"/>
        <w:ind w:left="720"/>
        <w:rPr>
          <w:lang w:eastAsia="en-GB"/>
        </w:rPr>
      </w:pPr>
    </w:p>
    <w:p w14:paraId="7B9BE775" w14:textId="77777777" w:rsidR="00CB7EBC" w:rsidRDefault="00CB7EBC" w:rsidP="00117F20">
      <w:pPr>
        <w:pStyle w:val="NoSpacing"/>
        <w:rPr>
          <w:b/>
          <w:bCs/>
          <w:lang w:eastAsia="en-GB"/>
        </w:rPr>
      </w:pPr>
    </w:p>
    <w:p w14:paraId="53D0346C" w14:textId="67FA6F03" w:rsidR="002B150B" w:rsidRPr="007158E9" w:rsidRDefault="002B150B" w:rsidP="00117F20">
      <w:pPr>
        <w:pStyle w:val="NoSpacing"/>
        <w:rPr>
          <w:b/>
          <w:bCs/>
          <w:lang w:eastAsia="en-GB"/>
        </w:rPr>
      </w:pPr>
    </w:p>
    <w:p w14:paraId="6EC83DAD" w14:textId="670E1EE1" w:rsidR="00B74EA4" w:rsidRDefault="00B74EA4" w:rsidP="00B74EA4">
      <w:pPr>
        <w:pStyle w:val="paragraph"/>
        <w:spacing w:before="0" w:beforeAutospacing="0" w:after="0" w:afterAutospacing="0"/>
        <w:jc w:val="both"/>
        <w:textAlignment w:val="baseline"/>
        <w:rPr>
          <w:rFonts w:ascii="Calibri" w:hAnsi="Calibri" w:cs="Calibri"/>
        </w:rPr>
      </w:pPr>
      <w:r>
        <w:rPr>
          <w:rStyle w:val="normaltextrun"/>
          <w:rFonts w:ascii="Calibri" w:hAnsi="Calibri" w:cs="Calibri"/>
          <w:b/>
          <w:bCs/>
        </w:rPr>
        <w:t>Dealing with allegations of abuse</w:t>
      </w:r>
    </w:p>
    <w:p w14:paraId="12F314DB" w14:textId="77777777" w:rsidR="00B74EA4" w:rsidRDefault="00B74EA4" w:rsidP="00B74EA4">
      <w:pPr>
        <w:pStyle w:val="paragraph"/>
        <w:spacing w:before="0" w:beforeAutospacing="0" w:after="0" w:afterAutospacing="0"/>
        <w:ind w:left="-540"/>
        <w:jc w:val="both"/>
        <w:textAlignment w:val="baseline"/>
        <w:rPr>
          <w:rFonts w:ascii="Calibri" w:hAnsi="Calibri" w:cs="Calibri"/>
        </w:rPr>
      </w:pPr>
      <w:r>
        <w:rPr>
          <w:rStyle w:val="eop"/>
          <w:rFonts w:ascii="Calibri" w:hAnsi="Calibri" w:cs="Calibri"/>
        </w:rPr>
        <w:t> </w:t>
      </w:r>
    </w:p>
    <w:p w14:paraId="1273C48B" w14:textId="2F95B897" w:rsidR="00B74EA4" w:rsidRPr="001370CE" w:rsidRDefault="00B74EA4" w:rsidP="00B74EA4">
      <w:pPr>
        <w:pStyle w:val="paragraph"/>
        <w:spacing w:before="0" w:beforeAutospacing="0" w:after="0" w:afterAutospacing="0"/>
        <w:jc w:val="both"/>
        <w:textAlignment w:val="baseline"/>
        <w:rPr>
          <w:rFonts w:ascii="Calibri" w:hAnsi="Calibri" w:cs="Calibri"/>
          <w:sz w:val="22"/>
          <w:szCs w:val="22"/>
        </w:rPr>
      </w:pPr>
      <w:r w:rsidRPr="001370CE">
        <w:rPr>
          <w:rStyle w:val="normaltextrun"/>
          <w:rFonts w:ascii="Calibri" w:hAnsi="Calibri" w:cs="Calibri"/>
          <w:sz w:val="22"/>
          <w:szCs w:val="22"/>
        </w:rPr>
        <w:t>Employees and volunteers must be prepared for children to make disclosures and/or allegations of abuse. In the case of younger children, or children with disabilities, allegations may have a non -verbal component.</w:t>
      </w:r>
      <w:r w:rsidRPr="001370CE">
        <w:rPr>
          <w:rStyle w:val="eop"/>
          <w:rFonts w:ascii="Calibri" w:hAnsi="Calibri" w:cs="Calibri"/>
          <w:sz w:val="22"/>
          <w:szCs w:val="22"/>
        </w:rPr>
        <w:t> </w:t>
      </w:r>
    </w:p>
    <w:p w14:paraId="7E47B7B3" w14:textId="77777777" w:rsidR="00B74EA4" w:rsidRPr="001370CE" w:rsidRDefault="00B74EA4" w:rsidP="00B74EA4">
      <w:pPr>
        <w:pStyle w:val="paragraph"/>
        <w:spacing w:before="0" w:beforeAutospacing="0" w:after="0" w:afterAutospacing="0"/>
        <w:ind w:left="-540"/>
        <w:jc w:val="both"/>
        <w:textAlignment w:val="baseline"/>
        <w:rPr>
          <w:rFonts w:ascii="Calibri" w:hAnsi="Calibri" w:cs="Calibri"/>
          <w:sz w:val="22"/>
          <w:szCs w:val="22"/>
        </w:rPr>
      </w:pPr>
      <w:r w:rsidRPr="001370CE">
        <w:rPr>
          <w:rStyle w:val="eop"/>
          <w:rFonts w:ascii="Calibri" w:hAnsi="Calibri" w:cs="Calibri"/>
          <w:sz w:val="22"/>
          <w:szCs w:val="22"/>
        </w:rPr>
        <w:t> </w:t>
      </w:r>
    </w:p>
    <w:p w14:paraId="205F3881" w14:textId="77777777" w:rsidR="00B74EA4" w:rsidRPr="001370CE" w:rsidRDefault="00B74EA4" w:rsidP="00B74EA4">
      <w:pPr>
        <w:pStyle w:val="paragraph"/>
        <w:spacing w:before="0" w:beforeAutospacing="0" w:after="0" w:afterAutospacing="0"/>
        <w:jc w:val="both"/>
        <w:textAlignment w:val="baseline"/>
        <w:rPr>
          <w:rFonts w:ascii="Calibri" w:hAnsi="Calibri" w:cs="Calibri"/>
          <w:sz w:val="22"/>
          <w:szCs w:val="22"/>
        </w:rPr>
      </w:pPr>
      <w:r w:rsidRPr="001370CE">
        <w:rPr>
          <w:rStyle w:val="normaltextrun"/>
          <w:rFonts w:ascii="Calibri" w:hAnsi="Calibri" w:cs="Calibri"/>
          <w:sz w:val="22"/>
          <w:szCs w:val="22"/>
        </w:rPr>
        <w:t>In the event of a disclosure or allegation the need for staff is to:</w:t>
      </w:r>
      <w:r w:rsidRPr="001370CE">
        <w:rPr>
          <w:rStyle w:val="eop"/>
          <w:rFonts w:ascii="Calibri" w:hAnsi="Calibri" w:cs="Calibri"/>
          <w:sz w:val="22"/>
          <w:szCs w:val="22"/>
        </w:rPr>
        <w:t> </w:t>
      </w:r>
    </w:p>
    <w:p w14:paraId="000764B0" w14:textId="77777777" w:rsidR="00B74EA4" w:rsidRPr="001370CE" w:rsidRDefault="00B74EA4" w:rsidP="00B74EA4">
      <w:pPr>
        <w:pStyle w:val="paragraph"/>
        <w:spacing w:before="0" w:beforeAutospacing="0" w:after="0" w:afterAutospacing="0"/>
        <w:jc w:val="both"/>
        <w:textAlignment w:val="baseline"/>
        <w:rPr>
          <w:rFonts w:ascii="Calibri" w:hAnsi="Calibri" w:cs="Calibri"/>
          <w:sz w:val="22"/>
          <w:szCs w:val="22"/>
        </w:rPr>
      </w:pPr>
      <w:r w:rsidRPr="001370CE">
        <w:rPr>
          <w:rStyle w:val="eop"/>
          <w:rFonts w:ascii="Calibri" w:hAnsi="Calibri" w:cs="Calibri"/>
          <w:sz w:val="22"/>
          <w:szCs w:val="22"/>
        </w:rPr>
        <w:t> </w:t>
      </w:r>
    </w:p>
    <w:p w14:paraId="36AE73C7" w14:textId="67853815" w:rsidR="00B74EA4" w:rsidRPr="001370CE" w:rsidRDefault="00B74EA4" w:rsidP="007158E9">
      <w:pPr>
        <w:pStyle w:val="NoSpacing"/>
        <w:numPr>
          <w:ilvl w:val="0"/>
          <w:numId w:val="30"/>
        </w:numPr>
      </w:pPr>
      <w:r w:rsidRPr="001370CE">
        <w:rPr>
          <w:rStyle w:val="normaltextrun"/>
          <w:rFonts w:ascii="Calibri" w:hAnsi="Calibri" w:cs="Calibri"/>
        </w:rPr>
        <w:t>Facilitate the child’s communication</w:t>
      </w:r>
      <w:r w:rsidR="007F6EF5">
        <w:rPr>
          <w:rStyle w:val="normaltextrun"/>
          <w:rFonts w:ascii="Calibri" w:hAnsi="Calibri" w:cs="Calibri"/>
        </w:rPr>
        <w:t xml:space="preserve"> using their preferred method</w:t>
      </w:r>
      <w:r w:rsidRPr="001370CE">
        <w:rPr>
          <w:rStyle w:val="normaltextrun"/>
          <w:rFonts w:ascii="Calibri" w:hAnsi="Calibri" w:cs="Calibri"/>
        </w:rPr>
        <w:t xml:space="preserve"> through a sensitive response, communicating to the child that what they are saying is being taken seriously</w:t>
      </w:r>
      <w:r w:rsidRPr="001370CE">
        <w:rPr>
          <w:rStyle w:val="eop"/>
          <w:rFonts w:ascii="Calibri" w:hAnsi="Calibri" w:cs="Calibri"/>
        </w:rPr>
        <w:t> </w:t>
      </w:r>
    </w:p>
    <w:p w14:paraId="5D9C69D7" w14:textId="415222A9" w:rsidR="00B74EA4" w:rsidRPr="001370CE" w:rsidRDefault="00B74EA4" w:rsidP="007158E9">
      <w:pPr>
        <w:pStyle w:val="NoSpacing"/>
        <w:ind w:firstLine="48"/>
      </w:pPr>
    </w:p>
    <w:p w14:paraId="54954EB2" w14:textId="77EAD60A" w:rsidR="00B74EA4" w:rsidRDefault="00B74EA4" w:rsidP="007158E9">
      <w:pPr>
        <w:pStyle w:val="NoSpacing"/>
        <w:numPr>
          <w:ilvl w:val="0"/>
          <w:numId w:val="30"/>
        </w:numPr>
        <w:rPr>
          <w:rStyle w:val="eop"/>
          <w:rFonts w:ascii="Calibri" w:hAnsi="Calibri" w:cs="Calibri"/>
        </w:rPr>
      </w:pPr>
      <w:r w:rsidRPr="001370CE">
        <w:rPr>
          <w:rStyle w:val="normaltextrun"/>
          <w:rFonts w:ascii="Calibri" w:hAnsi="Calibri" w:cs="Calibri"/>
        </w:rPr>
        <w:t>Concentrate</w:t>
      </w:r>
      <w:r w:rsidR="00F010D1" w:rsidRPr="001370CE">
        <w:rPr>
          <w:rStyle w:val="normaltextrun"/>
          <w:rFonts w:ascii="Calibri" w:hAnsi="Calibri" w:cs="Calibri"/>
        </w:rPr>
        <w:t xml:space="preserve"> </w:t>
      </w:r>
      <w:r w:rsidRPr="001370CE">
        <w:rPr>
          <w:rStyle w:val="normaltextrun"/>
          <w:rFonts w:ascii="Calibri" w:hAnsi="Calibri" w:cs="Calibri"/>
        </w:rPr>
        <w:t>on listening and take care not to contaminate evidence by offering suggestions or interpretations to the child or by repeatedly questioning the child</w:t>
      </w:r>
      <w:r w:rsidRPr="001370CE">
        <w:rPr>
          <w:rStyle w:val="eop"/>
          <w:rFonts w:ascii="Calibri" w:hAnsi="Calibri" w:cs="Calibri"/>
        </w:rPr>
        <w:t> </w:t>
      </w:r>
    </w:p>
    <w:p w14:paraId="0918B118" w14:textId="77777777" w:rsidR="00DC042F" w:rsidRDefault="00DC042F" w:rsidP="007158E9">
      <w:pPr>
        <w:pStyle w:val="NoSpacing"/>
        <w:rPr>
          <w:rStyle w:val="eop"/>
          <w:rFonts w:ascii="Calibri" w:hAnsi="Calibri" w:cs="Calibri"/>
        </w:rPr>
      </w:pPr>
    </w:p>
    <w:p w14:paraId="6CC5D694" w14:textId="134EA376" w:rsidR="00DC042F" w:rsidRDefault="00F70FC0" w:rsidP="007158E9">
      <w:pPr>
        <w:pStyle w:val="NoSpacing"/>
        <w:numPr>
          <w:ilvl w:val="0"/>
          <w:numId w:val="30"/>
        </w:numPr>
        <w:rPr>
          <w:rFonts w:eastAsia="Times New Roman" w:cstheme="minorHAnsi"/>
          <w:color w:val="212529"/>
          <w:lang w:eastAsia="en-GB"/>
        </w:rPr>
      </w:pPr>
      <w:r w:rsidRPr="00735C26">
        <w:rPr>
          <w:rFonts w:eastAsia="Times New Roman" w:cstheme="minorHAnsi"/>
          <w:color w:val="212529"/>
          <w:lang w:eastAsia="en-GB"/>
        </w:rPr>
        <w:t>Notify the child or young person that only the people who need to know will be informed.</w:t>
      </w:r>
    </w:p>
    <w:p w14:paraId="0D25A4B6" w14:textId="77777777" w:rsidR="00DC042F" w:rsidRPr="00DC042F" w:rsidRDefault="00DC042F" w:rsidP="007158E9">
      <w:pPr>
        <w:pStyle w:val="NoSpacing"/>
        <w:rPr>
          <w:rFonts w:eastAsia="Times New Roman" w:cstheme="minorHAnsi"/>
          <w:color w:val="212529"/>
          <w:lang w:eastAsia="en-GB"/>
        </w:rPr>
      </w:pPr>
    </w:p>
    <w:p w14:paraId="654C3870" w14:textId="782C9D40" w:rsidR="00DC042F" w:rsidRDefault="00DC042F" w:rsidP="007158E9">
      <w:pPr>
        <w:pStyle w:val="NoSpacing"/>
        <w:numPr>
          <w:ilvl w:val="0"/>
          <w:numId w:val="30"/>
        </w:numPr>
        <w:rPr>
          <w:rFonts w:eastAsia="Times New Roman" w:cstheme="minorHAnsi"/>
          <w:color w:val="212529"/>
          <w:lang w:eastAsia="en-GB"/>
        </w:rPr>
      </w:pPr>
      <w:r w:rsidRPr="00735C26">
        <w:rPr>
          <w:rFonts w:eastAsia="Times New Roman" w:cstheme="minorHAnsi"/>
          <w:color w:val="212529"/>
          <w:lang w:eastAsia="en-GB"/>
        </w:rPr>
        <w:t>Don’t try to sol</w:t>
      </w:r>
      <w:r>
        <w:rPr>
          <w:rFonts w:eastAsia="Times New Roman" w:cstheme="minorHAnsi"/>
          <w:color w:val="212529"/>
          <w:lang w:eastAsia="en-GB"/>
        </w:rPr>
        <w:t>v</w:t>
      </w:r>
      <w:r w:rsidRPr="00735C26">
        <w:rPr>
          <w:rFonts w:eastAsia="Times New Roman" w:cstheme="minorHAnsi"/>
          <w:color w:val="212529"/>
          <w:lang w:eastAsia="en-GB"/>
        </w:rPr>
        <w:t>e the situation yourself or confront anyone.</w:t>
      </w:r>
    </w:p>
    <w:p w14:paraId="393D6471" w14:textId="77777777" w:rsidR="00DC042F" w:rsidRDefault="00DC042F" w:rsidP="007158E9">
      <w:pPr>
        <w:pStyle w:val="NoSpacing"/>
        <w:rPr>
          <w:rFonts w:eastAsia="Times New Roman" w:cstheme="minorHAnsi"/>
          <w:color w:val="212529"/>
          <w:lang w:eastAsia="en-GB"/>
        </w:rPr>
      </w:pPr>
    </w:p>
    <w:p w14:paraId="629996DC" w14:textId="69B60440" w:rsidR="00DC042F" w:rsidRPr="00DC042F" w:rsidRDefault="00DC042F" w:rsidP="007158E9">
      <w:pPr>
        <w:pStyle w:val="NoSpacing"/>
        <w:numPr>
          <w:ilvl w:val="0"/>
          <w:numId w:val="30"/>
        </w:numPr>
        <w:rPr>
          <w:rFonts w:eastAsia="Times New Roman" w:cstheme="minorHAnsi"/>
          <w:color w:val="212529"/>
          <w:lang w:eastAsia="en-GB"/>
        </w:rPr>
      </w:pPr>
      <w:r>
        <w:rPr>
          <w:rFonts w:eastAsia="Times New Roman" w:cstheme="minorHAnsi"/>
          <w:color w:val="212529"/>
          <w:lang w:eastAsia="en-GB"/>
        </w:rPr>
        <w:t>Don’t disclose information to any non-relevant parties.</w:t>
      </w:r>
    </w:p>
    <w:p w14:paraId="7EF8EA96" w14:textId="070873C2" w:rsidR="00B74EA4" w:rsidRPr="001370CE" w:rsidRDefault="00B74EA4" w:rsidP="007158E9">
      <w:pPr>
        <w:pStyle w:val="NoSpacing"/>
        <w:ind w:firstLine="48"/>
      </w:pPr>
    </w:p>
    <w:p w14:paraId="2E4C7A39" w14:textId="77777777" w:rsidR="00B74EA4" w:rsidRPr="001370CE" w:rsidRDefault="00B74EA4" w:rsidP="007158E9">
      <w:pPr>
        <w:pStyle w:val="NoSpacing"/>
        <w:numPr>
          <w:ilvl w:val="0"/>
          <w:numId w:val="30"/>
        </w:numPr>
      </w:pPr>
      <w:r w:rsidRPr="001370CE">
        <w:rPr>
          <w:rStyle w:val="normaltextrun"/>
          <w:rFonts w:ascii="Calibri" w:hAnsi="Calibri" w:cs="Calibri"/>
        </w:rPr>
        <w:t>A concern may arise from an observation and not a verbal disclosure, in this instance a detailed factual account should be made identifying the concern and actions taken </w:t>
      </w:r>
      <w:r w:rsidRPr="001370CE">
        <w:rPr>
          <w:rStyle w:val="eop"/>
          <w:rFonts w:ascii="Calibri" w:hAnsi="Calibri" w:cs="Calibri"/>
        </w:rPr>
        <w:t> </w:t>
      </w:r>
    </w:p>
    <w:p w14:paraId="46F9AEC1" w14:textId="6A4D7C17" w:rsidR="00B74EA4" w:rsidRPr="001370CE" w:rsidRDefault="00B74EA4" w:rsidP="007158E9">
      <w:pPr>
        <w:pStyle w:val="NoSpacing"/>
        <w:ind w:firstLine="48"/>
      </w:pPr>
    </w:p>
    <w:p w14:paraId="73B1F7FA" w14:textId="17279F49" w:rsidR="00B74EA4" w:rsidRPr="001370CE" w:rsidRDefault="00B74EA4" w:rsidP="007158E9">
      <w:pPr>
        <w:pStyle w:val="NoSpacing"/>
        <w:numPr>
          <w:ilvl w:val="0"/>
          <w:numId w:val="30"/>
        </w:numPr>
      </w:pPr>
      <w:r w:rsidRPr="001370CE">
        <w:rPr>
          <w:rStyle w:val="normaltextrun"/>
          <w:rFonts w:ascii="Calibri" w:hAnsi="Calibri" w:cs="Calibri"/>
        </w:rPr>
        <w:t>Communicate the disclosure, allegation or concern quickly to the Designated Person, so that the appropriate referral and action can be taken.</w:t>
      </w:r>
      <w:r w:rsidR="00DC042F">
        <w:rPr>
          <w:rStyle w:val="eop"/>
          <w:rFonts w:ascii="Calibri" w:hAnsi="Calibri" w:cs="Calibri"/>
        </w:rPr>
        <w:t xml:space="preserve">  If the DSL is unavailable and you believe the situation to warrant further action, contact the police or either Sunderland or Durham Social Care depending on your location.</w:t>
      </w:r>
    </w:p>
    <w:p w14:paraId="0D83382C" w14:textId="399E7B69" w:rsidR="00B74EA4" w:rsidRPr="001370CE" w:rsidRDefault="00B74EA4" w:rsidP="007158E9">
      <w:pPr>
        <w:pStyle w:val="NoSpacing"/>
        <w:ind w:firstLine="144"/>
      </w:pPr>
    </w:p>
    <w:p w14:paraId="7E0E9751" w14:textId="66D9ADCB" w:rsidR="00B74EA4" w:rsidRDefault="00B74EA4" w:rsidP="007158E9">
      <w:pPr>
        <w:pStyle w:val="NoSpacing"/>
        <w:numPr>
          <w:ilvl w:val="0"/>
          <w:numId w:val="30"/>
        </w:numPr>
        <w:rPr>
          <w:rStyle w:val="eop"/>
          <w:rFonts w:ascii="Calibri" w:hAnsi="Calibri" w:cs="Calibri"/>
        </w:rPr>
      </w:pPr>
      <w:r w:rsidRPr="001370CE">
        <w:rPr>
          <w:rStyle w:val="normaltextrun"/>
          <w:rFonts w:ascii="Calibri" w:hAnsi="Calibri" w:cs="Calibri"/>
        </w:rPr>
        <w:t>Record the allegation or concern, including non- verbal communication, as accurately and completely as possible, complete a body map including a detailed description of any marks or injuries.</w:t>
      </w:r>
      <w:r w:rsidRPr="001370CE">
        <w:rPr>
          <w:rStyle w:val="eop"/>
          <w:rFonts w:ascii="Calibri" w:hAnsi="Calibri" w:cs="Calibri"/>
        </w:rPr>
        <w:t> </w:t>
      </w:r>
      <w:r w:rsidR="00DC042F">
        <w:rPr>
          <w:rStyle w:val="eop"/>
          <w:rFonts w:ascii="Calibri" w:hAnsi="Calibri" w:cs="Calibri"/>
        </w:rPr>
        <w:t>Remember to include the date and time, what was said and any names and locations.</w:t>
      </w:r>
    </w:p>
    <w:p w14:paraId="43336C2C" w14:textId="77777777" w:rsidR="00F70FC0" w:rsidRPr="001370CE" w:rsidRDefault="00F70FC0" w:rsidP="00F70FC0">
      <w:pPr>
        <w:pStyle w:val="paragraph"/>
        <w:spacing w:before="0" w:beforeAutospacing="0" w:after="0" w:afterAutospacing="0"/>
        <w:jc w:val="both"/>
        <w:textAlignment w:val="baseline"/>
        <w:rPr>
          <w:rFonts w:ascii="Calibri" w:hAnsi="Calibri" w:cs="Calibri"/>
          <w:sz w:val="22"/>
          <w:szCs w:val="22"/>
        </w:rPr>
      </w:pPr>
    </w:p>
    <w:p w14:paraId="30ECCF5F" w14:textId="2269E175" w:rsidR="00B74EA4" w:rsidRPr="001370CE" w:rsidRDefault="00B74EA4" w:rsidP="0009229E">
      <w:pPr>
        <w:ind w:left="284"/>
      </w:pPr>
    </w:p>
    <w:p w14:paraId="19E50C38" w14:textId="4F47BEAC" w:rsidR="002F612D" w:rsidRPr="001370CE" w:rsidRDefault="002F612D" w:rsidP="002F612D">
      <w:pPr>
        <w:spacing w:after="0" w:line="240" w:lineRule="auto"/>
        <w:jc w:val="both"/>
        <w:textAlignment w:val="baseline"/>
        <w:rPr>
          <w:rFonts w:ascii="Segoe UI" w:eastAsia="Times New Roman" w:hAnsi="Segoe UI" w:cs="Segoe UI"/>
          <w:sz w:val="24"/>
          <w:szCs w:val="24"/>
          <w:lang w:eastAsia="en-GB"/>
        </w:rPr>
      </w:pPr>
      <w:r w:rsidRPr="001370CE">
        <w:rPr>
          <w:rFonts w:ascii="Calibri" w:eastAsia="Times New Roman" w:hAnsi="Calibri" w:cs="Calibri"/>
          <w:b/>
          <w:bCs/>
          <w:sz w:val="24"/>
          <w:szCs w:val="24"/>
          <w:lang w:eastAsia="en-GB"/>
        </w:rPr>
        <w:t>Working with outside agencies</w:t>
      </w:r>
    </w:p>
    <w:p w14:paraId="03128FD9" w14:textId="77777777" w:rsidR="002F612D" w:rsidRPr="001370CE" w:rsidRDefault="002F612D" w:rsidP="002F612D">
      <w:pPr>
        <w:spacing w:after="0" w:line="240" w:lineRule="auto"/>
        <w:jc w:val="both"/>
        <w:textAlignment w:val="baseline"/>
        <w:rPr>
          <w:rFonts w:ascii="Segoe UI" w:eastAsia="Times New Roman" w:hAnsi="Segoe UI" w:cs="Segoe UI"/>
          <w:lang w:eastAsia="en-GB"/>
        </w:rPr>
      </w:pPr>
      <w:r w:rsidRPr="001370CE">
        <w:rPr>
          <w:rFonts w:ascii="Calibri" w:eastAsia="Times New Roman" w:hAnsi="Calibri" w:cs="Calibri"/>
          <w:lang w:eastAsia="en-GB"/>
        </w:rPr>
        <w:t> </w:t>
      </w:r>
    </w:p>
    <w:p w14:paraId="7A252097" w14:textId="77777777" w:rsidR="002F612D" w:rsidRPr="001370CE" w:rsidRDefault="002F612D" w:rsidP="002F612D">
      <w:pPr>
        <w:spacing w:after="0" w:line="240" w:lineRule="auto"/>
        <w:jc w:val="both"/>
        <w:textAlignment w:val="baseline"/>
        <w:rPr>
          <w:rFonts w:ascii="Segoe UI" w:eastAsia="Times New Roman" w:hAnsi="Segoe UI" w:cs="Segoe UI"/>
          <w:lang w:eastAsia="en-GB"/>
        </w:rPr>
      </w:pPr>
      <w:r w:rsidRPr="001370CE">
        <w:rPr>
          <w:rFonts w:ascii="Calibri" w:eastAsia="Times New Roman" w:hAnsi="Calibri" w:cs="Calibri"/>
          <w:lang w:eastAsia="en-GB"/>
        </w:rPr>
        <w:t>The Sensory Place will ensure that where outside agencies and companies are used to deliver activities, the outside agency will have their own safeguarding policy, health and safety policy and public liability insurance in place and where they may have unsupervised access to children, an up to date and valid Enhanced DBS for each member of staff. </w:t>
      </w:r>
    </w:p>
    <w:p w14:paraId="7D6039DD" w14:textId="77777777" w:rsidR="002F612D" w:rsidRPr="001370CE" w:rsidRDefault="002F612D" w:rsidP="002F612D">
      <w:pPr>
        <w:spacing w:after="0" w:line="240" w:lineRule="auto"/>
        <w:jc w:val="both"/>
        <w:textAlignment w:val="baseline"/>
        <w:rPr>
          <w:rFonts w:ascii="Segoe UI" w:eastAsia="Times New Roman" w:hAnsi="Segoe UI" w:cs="Segoe UI"/>
          <w:lang w:eastAsia="en-GB"/>
        </w:rPr>
      </w:pPr>
      <w:r w:rsidRPr="001370CE">
        <w:rPr>
          <w:rFonts w:ascii="Calibri" w:eastAsia="Times New Roman" w:hAnsi="Calibri" w:cs="Calibri"/>
          <w:lang w:eastAsia="en-GB"/>
        </w:rPr>
        <w:t> </w:t>
      </w:r>
    </w:p>
    <w:p w14:paraId="511501CE" w14:textId="56AB36FA" w:rsidR="002F612D" w:rsidRPr="001370CE" w:rsidRDefault="002F612D" w:rsidP="002F612D">
      <w:pPr>
        <w:spacing w:after="0" w:line="240" w:lineRule="auto"/>
        <w:jc w:val="both"/>
        <w:textAlignment w:val="baseline"/>
        <w:rPr>
          <w:rFonts w:ascii="Segoe UI" w:eastAsia="Times New Roman" w:hAnsi="Segoe UI" w:cs="Segoe UI"/>
          <w:lang w:eastAsia="en-GB"/>
        </w:rPr>
      </w:pPr>
      <w:r w:rsidRPr="001370CE">
        <w:rPr>
          <w:rFonts w:ascii="Calibri" w:eastAsia="Times New Roman" w:hAnsi="Calibri" w:cs="Calibri"/>
          <w:lang w:eastAsia="en-GB"/>
        </w:rPr>
        <w:t>  </w:t>
      </w:r>
    </w:p>
    <w:p w14:paraId="2DF32988" w14:textId="6F541D5E" w:rsidR="002F612D" w:rsidRPr="001370CE" w:rsidRDefault="002F612D" w:rsidP="002F612D">
      <w:pPr>
        <w:spacing w:after="0" w:line="240" w:lineRule="auto"/>
        <w:jc w:val="both"/>
        <w:textAlignment w:val="baseline"/>
        <w:rPr>
          <w:rFonts w:ascii="Segoe UI" w:eastAsia="Times New Roman" w:hAnsi="Segoe UI" w:cs="Segoe UI"/>
          <w:sz w:val="24"/>
          <w:szCs w:val="24"/>
          <w:lang w:eastAsia="en-GB"/>
        </w:rPr>
      </w:pPr>
      <w:r w:rsidRPr="001370CE">
        <w:rPr>
          <w:rFonts w:ascii="Calibri" w:eastAsia="Times New Roman" w:hAnsi="Calibri" w:cs="Calibri"/>
          <w:b/>
          <w:bCs/>
          <w:sz w:val="24"/>
          <w:szCs w:val="24"/>
          <w:lang w:eastAsia="en-GB"/>
        </w:rPr>
        <w:t>Different types of abuse</w:t>
      </w:r>
    </w:p>
    <w:p w14:paraId="648D1D3F" w14:textId="77777777" w:rsidR="002F612D" w:rsidRPr="001370CE" w:rsidRDefault="002F612D" w:rsidP="002F612D">
      <w:pPr>
        <w:spacing w:after="0" w:line="240" w:lineRule="auto"/>
        <w:jc w:val="both"/>
        <w:textAlignment w:val="baseline"/>
        <w:rPr>
          <w:rFonts w:ascii="Segoe UI" w:eastAsia="Times New Roman" w:hAnsi="Segoe UI" w:cs="Segoe UI"/>
          <w:lang w:eastAsia="en-GB"/>
        </w:rPr>
      </w:pPr>
      <w:r w:rsidRPr="001370CE">
        <w:rPr>
          <w:rFonts w:ascii="Calibri" w:eastAsia="Times New Roman" w:hAnsi="Calibri" w:cs="Calibri"/>
          <w:lang w:eastAsia="en-GB"/>
        </w:rPr>
        <w:t> </w:t>
      </w:r>
    </w:p>
    <w:p w14:paraId="14A7E7BC" w14:textId="718D0F8A" w:rsidR="002F612D" w:rsidRPr="001370CE" w:rsidRDefault="002F612D" w:rsidP="002F612D">
      <w:pPr>
        <w:spacing w:after="0" w:line="240" w:lineRule="auto"/>
        <w:jc w:val="both"/>
        <w:textAlignment w:val="baseline"/>
        <w:rPr>
          <w:rFonts w:ascii="Segoe UI" w:eastAsia="Times New Roman" w:hAnsi="Segoe UI" w:cs="Segoe UI"/>
          <w:lang w:eastAsia="en-GB"/>
        </w:rPr>
      </w:pPr>
      <w:r w:rsidRPr="001370CE">
        <w:rPr>
          <w:rFonts w:ascii="Calibri" w:eastAsia="Times New Roman" w:hAnsi="Calibri" w:cs="Calibri"/>
          <w:b/>
          <w:bCs/>
          <w:lang w:eastAsia="en-GB"/>
        </w:rPr>
        <w:lastRenderedPageBreak/>
        <w:t>Physical Abuse</w:t>
      </w:r>
      <w:r w:rsidRPr="001370CE">
        <w:rPr>
          <w:rFonts w:ascii="Calibri" w:eastAsia="Times New Roman" w:hAnsi="Calibri" w:cs="Calibri"/>
          <w:lang w:eastAsia="en-GB"/>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Neglect The persistent failure to meet a child's basic physical and/or psychological needs, likely to result in the serious impairment of the child's health or development. </w:t>
      </w:r>
    </w:p>
    <w:p w14:paraId="0871D5B7" w14:textId="77777777" w:rsidR="002F612D" w:rsidRPr="001370CE" w:rsidRDefault="002F612D" w:rsidP="002F612D">
      <w:pPr>
        <w:spacing w:after="0" w:line="240" w:lineRule="auto"/>
        <w:jc w:val="both"/>
        <w:textAlignment w:val="baseline"/>
        <w:rPr>
          <w:rFonts w:ascii="Segoe UI" w:eastAsia="Times New Roman" w:hAnsi="Segoe UI" w:cs="Segoe UI"/>
          <w:lang w:eastAsia="en-GB"/>
        </w:rPr>
      </w:pPr>
      <w:r w:rsidRPr="001370CE">
        <w:rPr>
          <w:rFonts w:ascii="Calibri" w:eastAsia="Times New Roman" w:hAnsi="Calibri" w:cs="Calibri"/>
          <w:lang w:eastAsia="en-GB"/>
        </w:rPr>
        <w:t> </w:t>
      </w:r>
    </w:p>
    <w:p w14:paraId="12208CB9" w14:textId="77777777" w:rsidR="002F612D" w:rsidRPr="001370CE" w:rsidRDefault="002F612D" w:rsidP="002F612D">
      <w:pPr>
        <w:spacing w:after="0" w:line="240" w:lineRule="auto"/>
        <w:jc w:val="both"/>
        <w:textAlignment w:val="baseline"/>
        <w:rPr>
          <w:rFonts w:ascii="Segoe UI" w:eastAsia="Times New Roman" w:hAnsi="Segoe UI" w:cs="Segoe UI"/>
          <w:lang w:eastAsia="en-GB"/>
        </w:rPr>
      </w:pPr>
      <w:r w:rsidRPr="001370CE">
        <w:rPr>
          <w:rFonts w:ascii="Calibri" w:eastAsia="Times New Roman" w:hAnsi="Calibri" w:cs="Calibri"/>
          <w:b/>
          <w:bCs/>
          <w:lang w:eastAsia="en-GB"/>
        </w:rPr>
        <w:t>Neglect</w:t>
      </w:r>
      <w:r w:rsidRPr="001370CE">
        <w:rPr>
          <w:rFonts w:ascii="Calibri" w:eastAsia="Times New Roman" w:hAnsi="Calibri" w:cs="Calibri"/>
          <w:lang w:eastAsia="en-GB"/>
        </w:rPr>
        <w:t xml:space="preserve"> may occur during pregnancy as a result of maternal substance misuse. Once a child is born, neglect may involve a parent or carer failing to provide adequate food and clothing, shelter including exclusion from home or abandonment, failing to protect a child from physical and emotional harm or danger, failure to ensure adequate supervision including the use of inadequate care-takers, or the failure to ensure access to appropriate medical care or treatment. It may also include neglect of, or unresponsiveness to, a child's basic emotional needs.  </w:t>
      </w:r>
    </w:p>
    <w:p w14:paraId="05C35460" w14:textId="77777777" w:rsidR="002F612D" w:rsidRPr="001370CE" w:rsidRDefault="002F612D" w:rsidP="002F612D">
      <w:pPr>
        <w:spacing w:after="0" w:line="240" w:lineRule="auto"/>
        <w:jc w:val="both"/>
        <w:textAlignment w:val="baseline"/>
        <w:rPr>
          <w:rFonts w:ascii="Segoe UI" w:eastAsia="Times New Roman" w:hAnsi="Segoe UI" w:cs="Segoe UI"/>
          <w:lang w:eastAsia="en-GB"/>
        </w:rPr>
      </w:pPr>
      <w:r w:rsidRPr="001370CE">
        <w:rPr>
          <w:rFonts w:ascii="Calibri" w:eastAsia="Times New Roman" w:hAnsi="Calibri" w:cs="Calibri"/>
          <w:lang w:eastAsia="en-GB"/>
        </w:rPr>
        <w:t> </w:t>
      </w:r>
    </w:p>
    <w:p w14:paraId="31889F13" w14:textId="77777777" w:rsidR="002F612D" w:rsidRPr="001370CE" w:rsidRDefault="002F612D" w:rsidP="002F612D">
      <w:pPr>
        <w:spacing w:after="0" w:line="240" w:lineRule="auto"/>
        <w:jc w:val="both"/>
        <w:textAlignment w:val="baseline"/>
        <w:rPr>
          <w:rFonts w:ascii="Segoe UI" w:eastAsia="Times New Roman" w:hAnsi="Segoe UI" w:cs="Segoe UI"/>
          <w:lang w:eastAsia="en-GB"/>
        </w:rPr>
      </w:pPr>
      <w:r w:rsidRPr="001370CE">
        <w:rPr>
          <w:rFonts w:ascii="Calibri" w:eastAsia="Times New Roman" w:hAnsi="Calibri" w:cs="Calibri"/>
          <w:b/>
          <w:bCs/>
          <w:lang w:eastAsia="en-GB"/>
        </w:rPr>
        <w:t>Sexual Abuse</w:t>
      </w:r>
      <w:r w:rsidRPr="001370CE">
        <w:rPr>
          <w:rFonts w:ascii="Calibri" w:eastAsia="Times New Roman" w:hAnsi="Calibri" w:cs="Calibri"/>
          <w:lang w:eastAsia="en-GB"/>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14:paraId="614B5838" w14:textId="77777777" w:rsidR="002F612D" w:rsidRPr="001370CE" w:rsidRDefault="002F612D" w:rsidP="002F612D">
      <w:pPr>
        <w:spacing w:after="0" w:line="240" w:lineRule="auto"/>
        <w:jc w:val="both"/>
        <w:textAlignment w:val="baseline"/>
        <w:rPr>
          <w:rFonts w:ascii="Segoe UI" w:eastAsia="Times New Roman" w:hAnsi="Segoe UI" w:cs="Segoe UI"/>
          <w:lang w:eastAsia="en-GB"/>
        </w:rPr>
      </w:pPr>
      <w:r w:rsidRPr="001370CE">
        <w:rPr>
          <w:rFonts w:ascii="Calibri" w:eastAsia="Times New Roman" w:hAnsi="Calibri" w:cs="Calibri"/>
          <w:lang w:eastAsia="en-GB"/>
        </w:rPr>
        <w:t> </w:t>
      </w:r>
    </w:p>
    <w:p w14:paraId="22843EA7" w14:textId="77777777" w:rsidR="002F612D" w:rsidRPr="001370CE" w:rsidRDefault="002F612D" w:rsidP="002F612D">
      <w:pPr>
        <w:spacing w:after="0" w:line="240" w:lineRule="auto"/>
        <w:jc w:val="both"/>
        <w:textAlignment w:val="baseline"/>
        <w:rPr>
          <w:rFonts w:ascii="Segoe UI" w:eastAsia="Times New Roman" w:hAnsi="Segoe UI" w:cs="Segoe UI"/>
          <w:lang w:eastAsia="en-GB"/>
        </w:rPr>
      </w:pPr>
      <w:r w:rsidRPr="001370CE">
        <w:rPr>
          <w:rFonts w:ascii="Calibri" w:eastAsia="Times New Roman" w:hAnsi="Calibri" w:cs="Calibri"/>
          <w:b/>
          <w:bCs/>
          <w:lang w:eastAsia="en-GB"/>
        </w:rPr>
        <w:t>Emotional Abuse</w:t>
      </w:r>
      <w:r w:rsidRPr="001370CE">
        <w:rPr>
          <w:rFonts w:ascii="Calibri" w:eastAsia="Times New Roman" w:hAnsi="Calibri" w:cs="Calibri"/>
          <w:lang w:eastAsia="en-GB"/>
        </w:rPr>
        <w:t xml:space="preserve">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14:paraId="6AE5A2D2" w14:textId="06A43CFE" w:rsidR="000F2CB4" w:rsidRDefault="000F2CB4" w:rsidP="002F612D">
      <w:pPr>
        <w:spacing w:after="0" w:line="240" w:lineRule="auto"/>
        <w:jc w:val="both"/>
        <w:textAlignment w:val="baseline"/>
        <w:rPr>
          <w:rFonts w:ascii="Calibri" w:eastAsia="Times New Roman" w:hAnsi="Calibri" w:cs="Calibri"/>
          <w:lang w:eastAsia="en-GB"/>
        </w:rPr>
      </w:pPr>
    </w:p>
    <w:p w14:paraId="65C4828F" w14:textId="0CD0EEA3" w:rsidR="000F2CB4" w:rsidRPr="000F2CB4" w:rsidRDefault="000F2CB4" w:rsidP="002F612D">
      <w:pPr>
        <w:spacing w:after="0" w:line="240" w:lineRule="auto"/>
        <w:jc w:val="both"/>
        <w:textAlignment w:val="baseline"/>
        <w:rPr>
          <w:rFonts w:ascii="Calibri" w:eastAsia="Times New Roman" w:hAnsi="Calibri" w:cs="Calibri"/>
          <w:b/>
          <w:lang w:eastAsia="en-GB"/>
        </w:rPr>
      </w:pPr>
      <w:r w:rsidRPr="000F2CB4">
        <w:rPr>
          <w:rFonts w:ascii="Calibri" w:eastAsia="Times New Roman" w:hAnsi="Calibri" w:cs="Calibri"/>
          <w:b/>
          <w:lang w:eastAsia="en-GB"/>
        </w:rPr>
        <w:t>Supporting Documents</w:t>
      </w:r>
    </w:p>
    <w:p w14:paraId="46644C22" w14:textId="4B00706B" w:rsidR="002F612D" w:rsidRPr="001370CE" w:rsidRDefault="002F612D" w:rsidP="002F612D">
      <w:pPr>
        <w:spacing w:after="0" w:line="240" w:lineRule="auto"/>
        <w:jc w:val="both"/>
        <w:textAlignment w:val="baseline"/>
        <w:rPr>
          <w:rFonts w:ascii="Segoe UI" w:eastAsia="Times New Roman" w:hAnsi="Segoe UI" w:cs="Segoe UI"/>
          <w:lang w:eastAsia="en-GB"/>
        </w:rPr>
      </w:pPr>
      <w:r w:rsidRPr="001370CE">
        <w:rPr>
          <w:rFonts w:ascii="Calibri" w:eastAsia="Times New Roman" w:hAnsi="Calibri" w:cs="Calibri"/>
          <w:lang w:eastAsia="en-GB"/>
        </w:rPr>
        <w:t> </w:t>
      </w:r>
    </w:p>
    <w:p w14:paraId="5B27E15A" w14:textId="77777777" w:rsidR="000F2CB4" w:rsidRDefault="000F2CB4" w:rsidP="0CA34258">
      <w:pPr>
        <w:spacing w:after="0" w:line="240" w:lineRule="auto"/>
        <w:jc w:val="both"/>
      </w:pPr>
      <w:r>
        <w:t xml:space="preserve">This policy statement should be read alongside our organisational policies, procedures, guidance and other related documents: </w:t>
      </w:r>
    </w:p>
    <w:p w14:paraId="51258ADA" w14:textId="44EEF072" w:rsidR="000F2CB4" w:rsidRDefault="007158E9" w:rsidP="005C77F5">
      <w:pPr>
        <w:pStyle w:val="ListParagraph"/>
        <w:numPr>
          <w:ilvl w:val="2"/>
          <w:numId w:val="13"/>
        </w:numPr>
        <w:spacing w:after="0" w:line="240" w:lineRule="auto"/>
        <w:ind w:left="426"/>
        <w:jc w:val="both"/>
      </w:pPr>
      <w:r>
        <w:t>C</w:t>
      </w:r>
      <w:r w:rsidR="000F2CB4">
        <w:t xml:space="preserve">ode of conduct for staff and volunteers </w:t>
      </w:r>
    </w:p>
    <w:p w14:paraId="4ED7F807" w14:textId="5E9BB3D4" w:rsidR="000F2CB4" w:rsidRDefault="00604C4B" w:rsidP="005C77F5">
      <w:pPr>
        <w:pStyle w:val="ListParagraph"/>
        <w:numPr>
          <w:ilvl w:val="2"/>
          <w:numId w:val="13"/>
        </w:numPr>
        <w:spacing w:after="0" w:line="240" w:lineRule="auto"/>
        <w:ind w:left="426"/>
        <w:jc w:val="both"/>
      </w:pPr>
      <w:r>
        <w:t>Photo and Video Policy</w:t>
      </w:r>
    </w:p>
    <w:p w14:paraId="61F2BBE4" w14:textId="275FD9C0" w:rsidR="000F2CB4" w:rsidRDefault="00604C4B" w:rsidP="00604C4B">
      <w:pPr>
        <w:pStyle w:val="ListParagraph"/>
        <w:numPr>
          <w:ilvl w:val="2"/>
          <w:numId w:val="13"/>
        </w:numPr>
        <w:spacing w:after="0" w:line="240" w:lineRule="auto"/>
        <w:ind w:left="426"/>
        <w:jc w:val="both"/>
      </w:pPr>
      <w:r>
        <w:t>Equality and Diversity Policy</w:t>
      </w:r>
    </w:p>
    <w:p w14:paraId="019D5ECC" w14:textId="632A86BE" w:rsidR="00216577" w:rsidRDefault="00604C4B" w:rsidP="00216577">
      <w:pPr>
        <w:pStyle w:val="ListParagraph"/>
        <w:numPr>
          <w:ilvl w:val="2"/>
          <w:numId w:val="13"/>
        </w:numPr>
        <w:spacing w:after="0" w:line="240" w:lineRule="auto"/>
        <w:ind w:left="426"/>
        <w:jc w:val="both"/>
      </w:pPr>
      <w:r>
        <w:t>Anti-bullying Policy</w:t>
      </w:r>
    </w:p>
    <w:p w14:paraId="13A87A7F" w14:textId="4990D845" w:rsidR="000F2CB4" w:rsidRDefault="00604C4B" w:rsidP="005C77F5">
      <w:pPr>
        <w:pStyle w:val="ListParagraph"/>
        <w:numPr>
          <w:ilvl w:val="2"/>
          <w:numId w:val="13"/>
        </w:numPr>
        <w:spacing w:after="0" w:line="240" w:lineRule="auto"/>
        <w:ind w:left="426"/>
        <w:jc w:val="both"/>
      </w:pPr>
      <w:r>
        <w:t>Complaints Procedure</w:t>
      </w:r>
      <w:r w:rsidR="000F2CB4">
        <w:t xml:space="preserve"> </w:t>
      </w:r>
    </w:p>
    <w:p w14:paraId="05D20EAA" w14:textId="38EE5213" w:rsidR="000F2CB4" w:rsidRDefault="00604C4B" w:rsidP="005C77F5">
      <w:pPr>
        <w:pStyle w:val="ListParagraph"/>
        <w:numPr>
          <w:ilvl w:val="2"/>
          <w:numId w:val="13"/>
        </w:numPr>
        <w:spacing w:after="0" w:line="240" w:lineRule="auto"/>
        <w:ind w:left="426"/>
        <w:jc w:val="both"/>
      </w:pPr>
      <w:r>
        <w:t>W</w:t>
      </w:r>
      <w:r w:rsidR="000F2CB4">
        <w:t xml:space="preserve">histleblowing </w:t>
      </w:r>
    </w:p>
    <w:p w14:paraId="52FB0BDC" w14:textId="34F9F8E4" w:rsidR="002F612D" w:rsidRDefault="00604C4B" w:rsidP="005C77F5">
      <w:pPr>
        <w:pStyle w:val="ListParagraph"/>
        <w:numPr>
          <w:ilvl w:val="2"/>
          <w:numId w:val="13"/>
        </w:numPr>
        <w:spacing w:after="0" w:line="240" w:lineRule="auto"/>
        <w:ind w:left="426"/>
        <w:jc w:val="both"/>
      </w:pPr>
      <w:r>
        <w:t>Health and Safety Policy</w:t>
      </w:r>
    </w:p>
    <w:p w14:paraId="6ADFEB83" w14:textId="2B5ADEA0" w:rsidR="00307A81" w:rsidRDefault="00307A81" w:rsidP="0CA34258">
      <w:pPr>
        <w:spacing w:after="0" w:line="240" w:lineRule="auto"/>
        <w:jc w:val="both"/>
      </w:pPr>
    </w:p>
    <w:p w14:paraId="2F3254DD" w14:textId="77777777" w:rsidR="00307A81" w:rsidRPr="005C77F5" w:rsidRDefault="00307A81" w:rsidP="00307A81">
      <w:pPr>
        <w:pStyle w:val="NoSpacing"/>
        <w:rPr>
          <w:b/>
          <w:bCs/>
        </w:rPr>
      </w:pPr>
      <w:r w:rsidRPr="005C77F5">
        <w:rPr>
          <w:b/>
          <w:bCs/>
        </w:rPr>
        <w:t>This policy has been informed by the following:</w:t>
      </w:r>
    </w:p>
    <w:p w14:paraId="38EE62E0" w14:textId="77777777" w:rsidR="00307A81" w:rsidRPr="00307A81" w:rsidRDefault="00307A81" w:rsidP="00307A81">
      <w:pPr>
        <w:pStyle w:val="NoSpacing"/>
      </w:pPr>
    </w:p>
    <w:p w14:paraId="693D0178" w14:textId="433E5BD1" w:rsidR="00307A81" w:rsidRPr="005C77F5" w:rsidRDefault="00307A81" w:rsidP="005C77F5">
      <w:pPr>
        <w:pStyle w:val="NoSpacing"/>
        <w:numPr>
          <w:ilvl w:val="0"/>
          <w:numId w:val="24"/>
        </w:numPr>
        <w:ind w:left="426"/>
      </w:pPr>
      <w:r w:rsidRPr="005C77F5">
        <w:t>Children Act 1989 and Children Act 2004</w:t>
      </w:r>
    </w:p>
    <w:p w14:paraId="76463351" w14:textId="2A24A6A1" w:rsidR="00307A81" w:rsidRPr="005C77F5" w:rsidRDefault="00307A81" w:rsidP="005C77F5">
      <w:pPr>
        <w:pStyle w:val="NoSpacing"/>
        <w:numPr>
          <w:ilvl w:val="0"/>
          <w:numId w:val="24"/>
        </w:numPr>
        <w:ind w:left="426"/>
      </w:pPr>
      <w:r w:rsidRPr="005C77F5">
        <w:lastRenderedPageBreak/>
        <w:t>Working Together to Safeguard Children 201</w:t>
      </w:r>
      <w:r w:rsidR="005C77F5" w:rsidRPr="005C77F5">
        <w:t>8</w:t>
      </w:r>
    </w:p>
    <w:p w14:paraId="7CF7B2A6" w14:textId="6BFC7BA1" w:rsidR="00307A81" w:rsidRPr="005C77F5" w:rsidRDefault="00307A81" w:rsidP="005C77F5">
      <w:pPr>
        <w:pStyle w:val="NoSpacing"/>
        <w:numPr>
          <w:ilvl w:val="0"/>
          <w:numId w:val="24"/>
        </w:numPr>
        <w:ind w:left="426"/>
      </w:pPr>
      <w:r w:rsidRPr="005C77F5">
        <w:t>Sunderland Safeguarding Children Board Procedures</w:t>
      </w:r>
    </w:p>
    <w:p w14:paraId="4C937F1E" w14:textId="0141132A" w:rsidR="00307A81" w:rsidRPr="005C77F5" w:rsidRDefault="005C77F5" w:rsidP="005C77F5">
      <w:pPr>
        <w:pStyle w:val="NoSpacing"/>
        <w:numPr>
          <w:ilvl w:val="0"/>
          <w:numId w:val="24"/>
        </w:numPr>
        <w:ind w:left="426"/>
      </w:pPr>
      <w:r w:rsidRPr="005C77F5">
        <w:t>Durham Safeguarding Children Board Procedures</w:t>
      </w:r>
    </w:p>
    <w:p w14:paraId="48BDA83A" w14:textId="4677E506" w:rsidR="00307A81" w:rsidRPr="005C77F5" w:rsidRDefault="00307A81" w:rsidP="005C77F5">
      <w:pPr>
        <w:pStyle w:val="NoSpacing"/>
        <w:numPr>
          <w:ilvl w:val="0"/>
          <w:numId w:val="24"/>
        </w:numPr>
        <w:ind w:left="426"/>
      </w:pPr>
      <w:r w:rsidRPr="005C77F5">
        <w:t>Safeguarding Vulnerable Groups Act 2006</w:t>
      </w:r>
    </w:p>
    <w:p w14:paraId="581B7877" w14:textId="09A2681A" w:rsidR="00307A81" w:rsidRPr="005C77F5" w:rsidRDefault="00307A81" w:rsidP="005C77F5">
      <w:pPr>
        <w:pStyle w:val="NoSpacing"/>
        <w:numPr>
          <w:ilvl w:val="0"/>
          <w:numId w:val="24"/>
        </w:numPr>
        <w:ind w:left="426"/>
      </w:pPr>
      <w:r w:rsidRPr="005C77F5">
        <w:t>Children and Families Act 2014</w:t>
      </w:r>
    </w:p>
    <w:sectPr w:rsidR="00307A81" w:rsidRPr="005C7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DB3"/>
    <w:multiLevelType w:val="multilevel"/>
    <w:tmpl w:val="D9A2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C1871"/>
    <w:multiLevelType w:val="multilevel"/>
    <w:tmpl w:val="DE503BF4"/>
    <w:lvl w:ilvl="0">
      <w:start w:val="1"/>
      <w:numFmt w:val="decimal"/>
      <w:lvlText w:val="%1."/>
      <w:lvlJc w:val="left"/>
      <w:pPr>
        <w:tabs>
          <w:tab w:val="num" w:pos="1070"/>
        </w:tabs>
        <w:ind w:left="1070" w:hanging="360"/>
      </w:pPr>
    </w:lvl>
    <w:lvl w:ilvl="1" w:tentative="1">
      <w:numFmt w:val="decimal"/>
      <w:lvlText w:val="%2."/>
      <w:lvlJc w:val="left"/>
      <w:pPr>
        <w:tabs>
          <w:tab w:val="num" w:pos="1790"/>
        </w:tabs>
        <w:ind w:left="1790" w:hanging="360"/>
      </w:pPr>
    </w:lvl>
    <w:lvl w:ilvl="2" w:tentative="1">
      <w:numFmt w:val="decimal"/>
      <w:lvlText w:val="%3."/>
      <w:lvlJc w:val="left"/>
      <w:pPr>
        <w:tabs>
          <w:tab w:val="num" w:pos="2510"/>
        </w:tabs>
        <w:ind w:left="2510" w:hanging="360"/>
      </w:pPr>
    </w:lvl>
    <w:lvl w:ilvl="3" w:tentative="1">
      <w:numFmt w:val="decimal"/>
      <w:lvlText w:val="%4."/>
      <w:lvlJc w:val="left"/>
      <w:pPr>
        <w:tabs>
          <w:tab w:val="num" w:pos="3230"/>
        </w:tabs>
        <w:ind w:left="3230" w:hanging="360"/>
      </w:pPr>
    </w:lvl>
    <w:lvl w:ilvl="4" w:tentative="1">
      <w:numFmt w:val="decimal"/>
      <w:lvlText w:val="%5."/>
      <w:lvlJc w:val="left"/>
      <w:pPr>
        <w:tabs>
          <w:tab w:val="num" w:pos="3950"/>
        </w:tabs>
        <w:ind w:left="3950" w:hanging="360"/>
      </w:pPr>
    </w:lvl>
    <w:lvl w:ilvl="5" w:tentative="1">
      <w:numFmt w:val="decimal"/>
      <w:lvlText w:val="%6."/>
      <w:lvlJc w:val="left"/>
      <w:pPr>
        <w:tabs>
          <w:tab w:val="num" w:pos="4670"/>
        </w:tabs>
        <w:ind w:left="4670" w:hanging="360"/>
      </w:pPr>
    </w:lvl>
    <w:lvl w:ilvl="6" w:tentative="1">
      <w:numFmt w:val="decimal"/>
      <w:lvlText w:val="%7."/>
      <w:lvlJc w:val="left"/>
      <w:pPr>
        <w:tabs>
          <w:tab w:val="num" w:pos="5390"/>
        </w:tabs>
        <w:ind w:left="5390" w:hanging="360"/>
      </w:pPr>
    </w:lvl>
    <w:lvl w:ilvl="7" w:tentative="1">
      <w:numFmt w:val="decimal"/>
      <w:lvlText w:val="%8."/>
      <w:lvlJc w:val="left"/>
      <w:pPr>
        <w:tabs>
          <w:tab w:val="num" w:pos="6110"/>
        </w:tabs>
        <w:ind w:left="6110" w:hanging="360"/>
      </w:pPr>
    </w:lvl>
    <w:lvl w:ilvl="8" w:tentative="1">
      <w:numFmt w:val="decimal"/>
      <w:lvlText w:val="%9."/>
      <w:lvlJc w:val="left"/>
      <w:pPr>
        <w:tabs>
          <w:tab w:val="num" w:pos="6830"/>
        </w:tabs>
        <w:ind w:left="6830" w:hanging="360"/>
      </w:pPr>
    </w:lvl>
  </w:abstractNum>
  <w:abstractNum w:abstractNumId="2" w15:restartNumberingAfterBreak="0">
    <w:nsid w:val="05EF41F7"/>
    <w:multiLevelType w:val="multilevel"/>
    <w:tmpl w:val="C79AD58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E54B7"/>
    <w:multiLevelType w:val="multilevel"/>
    <w:tmpl w:val="81D691E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561F02"/>
    <w:multiLevelType w:val="multilevel"/>
    <w:tmpl w:val="86B2EE5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9C54E23"/>
    <w:multiLevelType w:val="hybridMultilevel"/>
    <w:tmpl w:val="9B04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E3869"/>
    <w:multiLevelType w:val="multilevel"/>
    <w:tmpl w:val="C298E6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A2DAE"/>
    <w:multiLevelType w:val="multilevel"/>
    <w:tmpl w:val="87AA06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numFmt w:val="bullet"/>
      <w:lvlText w:val="•"/>
      <w:lvlJc w:val="left"/>
      <w:pPr>
        <w:ind w:left="2160" w:hanging="360"/>
      </w:pPr>
      <w:rPr>
        <w:rFonts w:ascii="Calibri" w:eastAsiaTheme="minorHAnsi" w:hAnsi="Calibri" w:cs="Calibri"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3422F9"/>
    <w:multiLevelType w:val="hybridMultilevel"/>
    <w:tmpl w:val="CB1C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74ACC"/>
    <w:multiLevelType w:val="hybridMultilevel"/>
    <w:tmpl w:val="51188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21D58"/>
    <w:multiLevelType w:val="hybridMultilevel"/>
    <w:tmpl w:val="F74A6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42324"/>
    <w:multiLevelType w:val="multilevel"/>
    <w:tmpl w:val="C4EC094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3458646C"/>
    <w:multiLevelType w:val="multilevel"/>
    <w:tmpl w:val="C1382E1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3C0A1B"/>
    <w:multiLevelType w:val="hybridMultilevel"/>
    <w:tmpl w:val="CDF0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F2015"/>
    <w:multiLevelType w:val="multilevel"/>
    <w:tmpl w:val="F4D67A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1D2884"/>
    <w:multiLevelType w:val="multilevel"/>
    <w:tmpl w:val="0BA2A6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40831D3E"/>
    <w:multiLevelType w:val="hybridMultilevel"/>
    <w:tmpl w:val="2838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74609A"/>
    <w:multiLevelType w:val="multilevel"/>
    <w:tmpl w:val="9D86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8C728A"/>
    <w:multiLevelType w:val="multilevel"/>
    <w:tmpl w:val="F11A3B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604C7A"/>
    <w:multiLevelType w:val="hybridMultilevel"/>
    <w:tmpl w:val="3EB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D2389"/>
    <w:multiLevelType w:val="hybridMultilevel"/>
    <w:tmpl w:val="E564A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022434"/>
    <w:multiLevelType w:val="hybridMultilevel"/>
    <w:tmpl w:val="EA10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1B4298"/>
    <w:multiLevelType w:val="hybridMultilevel"/>
    <w:tmpl w:val="0896C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3D44EF"/>
    <w:multiLevelType w:val="hybridMultilevel"/>
    <w:tmpl w:val="91C2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DA05B9"/>
    <w:multiLevelType w:val="hybridMultilevel"/>
    <w:tmpl w:val="929E5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3E86B4E"/>
    <w:multiLevelType w:val="multilevel"/>
    <w:tmpl w:val="C62E620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754D54C1"/>
    <w:multiLevelType w:val="hybridMultilevel"/>
    <w:tmpl w:val="7DD2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C26CD9"/>
    <w:multiLevelType w:val="multilevel"/>
    <w:tmpl w:val="43244E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76086E09"/>
    <w:multiLevelType w:val="multilevel"/>
    <w:tmpl w:val="358495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79504613"/>
    <w:multiLevelType w:val="multilevel"/>
    <w:tmpl w:val="1F045D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26555638">
    <w:abstractNumId w:val="4"/>
  </w:num>
  <w:num w:numId="2" w16cid:durableId="862135441">
    <w:abstractNumId w:val="25"/>
  </w:num>
  <w:num w:numId="3" w16cid:durableId="1854342867">
    <w:abstractNumId w:val="11"/>
  </w:num>
  <w:num w:numId="4" w16cid:durableId="674695947">
    <w:abstractNumId w:val="1"/>
  </w:num>
  <w:num w:numId="5" w16cid:durableId="254366306">
    <w:abstractNumId w:val="28"/>
  </w:num>
  <w:num w:numId="6" w16cid:durableId="1984384588">
    <w:abstractNumId w:val="15"/>
  </w:num>
  <w:num w:numId="7" w16cid:durableId="1370301276">
    <w:abstractNumId w:val="27"/>
  </w:num>
  <w:num w:numId="8" w16cid:durableId="164370661">
    <w:abstractNumId w:val="21"/>
  </w:num>
  <w:num w:numId="9" w16cid:durableId="217740213">
    <w:abstractNumId w:val="2"/>
  </w:num>
  <w:num w:numId="10" w16cid:durableId="1623266087">
    <w:abstractNumId w:val="14"/>
  </w:num>
  <w:num w:numId="11" w16cid:durableId="2103262601">
    <w:abstractNumId w:val="3"/>
  </w:num>
  <w:num w:numId="12" w16cid:durableId="715936124">
    <w:abstractNumId w:val="12"/>
  </w:num>
  <w:num w:numId="13" w16cid:durableId="2082866485">
    <w:abstractNumId w:val="7"/>
  </w:num>
  <w:num w:numId="14" w16cid:durableId="1479301330">
    <w:abstractNumId w:val="18"/>
  </w:num>
  <w:num w:numId="15" w16cid:durableId="1112165448">
    <w:abstractNumId w:val="17"/>
  </w:num>
  <w:num w:numId="16" w16cid:durableId="2113671305">
    <w:abstractNumId w:val="10"/>
  </w:num>
  <w:num w:numId="17" w16cid:durableId="918562436">
    <w:abstractNumId w:val="0"/>
  </w:num>
  <w:num w:numId="18" w16cid:durableId="1978410185">
    <w:abstractNumId w:val="22"/>
  </w:num>
  <w:num w:numId="19" w16cid:durableId="655301026">
    <w:abstractNumId w:val="5"/>
  </w:num>
  <w:num w:numId="20" w16cid:durableId="586577364">
    <w:abstractNumId w:val="8"/>
  </w:num>
  <w:num w:numId="21" w16cid:durableId="1656304024">
    <w:abstractNumId w:val="19"/>
  </w:num>
  <w:num w:numId="22" w16cid:durableId="641882638">
    <w:abstractNumId w:val="9"/>
  </w:num>
  <w:num w:numId="23" w16cid:durableId="2070883562">
    <w:abstractNumId w:val="20"/>
  </w:num>
  <w:num w:numId="24" w16cid:durableId="1233664083">
    <w:abstractNumId w:val="26"/>
  </w:num>
  <w:num w:numId="25" w16cid:durableId="1304121817">
    <w:abstractNumId w:val="13"/>
  </w:num>
  <w:num w:numId="26" w16cid:durableId="222985941">
    <w:abstractNumId w:val="6"/>
  </w:num>
  <w:num w:numId="27" w16cid:durableId="339237148">
    <w:abstractNumId w:val="29"/>
  </w:num>
  <w:num w:numId="28" w16cid:durableId="88697087">
    <w:abstractNumId w:val="16"/>
  </w:num>
  <w:num w:numId="29" w16cid:durableId="1826167628">
    <w:abstractNumId w:val="24"/>
  </w:num>
  <w:num w:numId="30" w16cid:durableId="20262055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11D"/>
    <w:rsid w:val="00057E6B"/>
    <w:rsid w:val="0009229E"/>
    <w:rsid w:val="000B3C1B"/>
    <w:rsid w:val="000F2CB4"/>
    <w:rsid w:val="00117F20"/>
    <w:rsid w:val="001370CE"/>
    <w:rsid w:val="00216577"/>
    <w:rsid w:val="0025150E"/>
    <w:rsid w:val="002A1EF7"/>
    <w:rsid w:val="002B150B"/>
    <w:rsid w:val="002D0B33"/>
    <w:rsid w:val="002F612D"/>
    <w:rsid w:val="00307A81"/>
    <w:rsid w:val="003E4017"/>
    <w:rsid w:val="004D136D"/>
    <w:rsid w:val="005C77F5"/>
    <w:rsid w:val="005E4CB2"/>
    <w:rsid w:val="005F47C7"/>
    <w:rsid w:val="00604C4B"/>
    <w:rsid w:val="007158E9"/>
    <w:rsid w:val="00735C26"/>
    <w:rsid w:val="007F6EF5"/>
    <w:rsid w:val="008D1A3C"/>
    <w:rsid w:val="008F07AE"/>
    <w:rsid w:val="009164C9"/>
    <w:rsid w:val="00AB1038"/>
    <w:rsid w:val="00B74EA4"/>
    <w:rsid w:val="00CB7EBC"/>
    <w:rsid w:val="00DC042F"/>
    <w:rsid w:val="00DE3989"/>
    <w:rsid w:val="00E3611D"/>
    <w:rsid w:val="00EF4822"/>
    <w:rsid w:val="00F010D1"/>
    <w:rsid w:val="00F50597"/>
    <w:rsid w:val="00F70FC0"/>
    <w:rsid w:val="0CA34258"/>
    <w:rsid w:val="60D1D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7AF6"/>
  <w15:chartTrackingRefBased/>
  <w15:docId w15:val="{B521BF28-A0F8-4BD6-9674-86C6CD51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E4C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E4CB2"/>
  </w:style>
  <w:style w:type="character" w:customStyle="1" w:styleId="tabchar">
    <w:name w:val="tabchar"/>
    <w:basedOn w:val="DefaultParagraphFont"/>
    <w:rsid w:val="005E4CB2"/>
  </w:style>
  <w:style w:type="character" w:customStyle="1" w:styleId="eop">
    <w:name w:val="eop"/>
    <w:basedOn w:val="DefaultParagraphFont"/>
    <w:rsid w:val="005E4CB2"/>
  </w:style>
  <w:style w:type="paragraph" w:styleId="ListParagraph">
    <w:name w:val="List Paragraph"/>
    <w:basedOn w:val="Normal"/>
    <w:uiPriority w:val="34"/>
    <w:qFormat/>
    <w:rsid w:val="00B74EA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F2C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F2CB4"/>
    <w:pPr>
      <w:spacing w:after="0" w:line="240" w:lineRule="auto"/>
    </w:pPr>
  </w:style>
  <w:style w:type="character" w:styleId="Strong">
    <w:name w:val="Strong"/>
    <w:basedOn w:val="DefaultParagraphFont"/>
    <w:uiPriority w:val="22"/>
    <w:qFormat/>
    <w:rsid w:val="002B150B"/>
    <w:rPr>
      <w:b/>
      <w:bCs/>
    </w:rPr>
  </w:style>
  <w:style w:type="character" w:styleId="Hyperlink">
    <w:name w:val="Hyperlink"/>
    <w:basedOn w:val="DefaultParagraphFont"/>
    <w:uiPriority w:val="99"/>
    <w:unhideWhenUsed/>
    <w:rsid w:val="005F47C7"/>
    <w:rPr>
      <w:color w:val="0563C1" w:themeColor="hyperlink"/>
      <w:u w:val="single"/>
    </w:rPr>
  </w:style>
  <w:style w:type="character" w:styleId="UnresolvedMention">
    <w:name w:val="Unresolved Mention"/>
    <w:basedOn w:val="DefaultParagraphFont"/>
    <w:uiPriority w:val="99"/>
    <w:semiHidden/>
    <w:unhideWhenUsed/>
    <w:rsid w:val="005F4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024">
      <w:bodyDiv w:val="1"/>
      <w:marLeft w:val="0"/>
      <w:marRight w:val="0"/>
      <w:marTop w:val="0"/>
      <w:marBottom w:val="0"/>
      <w:divBdr>
        <w:top w:val="none" w:sz="0" w:space="0" w:color="auto"/>
        <w:left w:val="none" w:sz="0" w:space="0" w:color="auto"/>
        <w:bottom w:val="none" w:sz="0" w:space="0" w:color="auto"/>
        <w:right w:val="none" w:sz="0" w:space="0" w:color="auto"/>
      </w:divBdr>
      <w:divsChild>
        <w:div w:id="630479665">
          <w:marLeft w:val="0"/>
          <w:marRight w:val="0"/>
          <w:marTop w:val="0"/>
          <w:marBottom w:val="0"/>
          <w:divBdr>
            <w:top w:val="none" w:sz="0" w:space="0" w:color="auto"/>
            <w:left w:val="none" w:sz="0" w:space="0" w:color="auto"/>
            <w:bottom w:val="none" w:sz="0" w:space="0" w:color="auto"/>
            <w:right w:val="none" w:sz="0" w:space="0" w:color="auto"/>
          </w:divBdr>
        </w:div>
        <w:div w:id="1138839587">
          <w:marLeft w:val="0"/>
          <w:marRight w:val="0"/>
          <w:marTop w:val="0"/>
          <w:marBottom w:val="0"/>
          <w:divBdr>
            <w:top w:val="none" w:sz="0" w:space="0" w:color="auto"/>
            <w:left w:val="none" w:sz="0" w:space="0" w:color="auto"/>
            <w:bottom w:val="none" w:sz="0" w:space="0" w:color="auto"/>
            <w:right w:val="none" w:sz="0" w:space="0" w:color="auto"/>
          </w:divBdr>
        </w:div>
        <w:div w:id="1658534282">
          <w:marLeft w:val="0"/>
          <w:marRight w:val="0"/>
          <w:marTop w:val="0"/>
          <w:marBottom w:val="0"/>
          <w:divBdr>
            <w:top w:val="none" w:sz="0" w:space="0" w:color="auto"/>
            <w:left w:val="none" w:sz="0" w:space="0" w:color="auto"/>
            <w:bottom w:val="none" w:sz="0" w:space="0" w:color="auto"/>
            <w:right w:val="none" w:sz="0" w:space="0" w:color="auto"/>
          </w:divBdr>
        </w:div>
        <w:div w:id="1952126641">
          <w:marLeft w:val="0"/>
          <w:marRight w:val="0"/>
          <w:marTop w:val="0"/>
          <w:marBottom w:val="0"/>
          <w:divBdr>
            <w:top w:val="none" w:sz="0" w:space="0" w:color="auto"/>
            <w:left w:val="none" w:sz="0" w:space="0" w:color="auto"/>
            <w:bottom w:val="none" w:sz="0" w:space="0" w:color="auto"/>
            <w:right w:val="none" w:sz="0" w:space="0" w:color="auto"/>
          </w:divBdr>
        </w:div>
        <w:div w:id="251202105">
          <w:marLeft w:val="0"/>
          <w:marRight w:val="0"/>
          <w:marTop w:val="0"/>
          <w:marBottom w:val="0"/>
          <w:divBdr>
            <w:top w:val="none" w:sz="0" w:space="0" w:color="auto"/>
            <w:left w:val="none" w:sz="0" w:space="0" w:color="auto"/>
            <w:bottom w:val="none" w:sz="0" w:space="0" w:color="auto"/>
            <w:right w:val="none" w:sz="0" w:space="0" w:color="auto"/>
          </w:divBdr>
        </w:div>
        <w:div w:id="1672610413">
          <w:marLeft w:val="0"/>
          <w:marRight w:val="0"/>
          <w:marTop w:val="0"/>
          <w:marBottom w:val="0"/>
          <w:divBdr>
            <w:top w:val="none" w:sz="0" w:space="0" w:color="auto"/>
            <w:left w:val="none" w:sz="0" w:space="0" w:color="auto"/>
            <w:bottom w:val="none" w:sz="0" w:space="0" w:color="auto"/>
            <w:right w:val="none" w:sz="0" w:space="0" w:color="auto"/>
          </w:divBdr>
        </w:div>
        <w:div w:id="594754120">
          <w:marLeft w:val="0"/>
          <w:marRight w:val="0"/>
          <w:marTop w:val="0"/>
          <w:marBottom w:val="0"/>
          <w:divBdr>
            <w:top w:val="none" w:sz="0" w:space="0" w:color="auto"/>
            <w:left w:val="none" w:sz="0" w:space="0" w:color="auto"/>
            <w:bottom w:val="none" w:sz="0" w:space="0" w:color="auto"/>
            <w:right w:val="none" w:sz="0" w:space="0" w:color="auto"/>
          </w:divBdr>
        </w:div>
        <w:div w:id="79762283">
          <w:marLeft w:val="0"/>
          <w:marRight w:val="0"/>
          <w:marTop w:val="0"/>
          <w:marBottom w:val="0"/>
          <w:divBdr>
            <w:top w:val="none" w:sz="0" w:space="0" w:color="auto"/>
            <w:left w:val="none" w:sz="0" w:space="0" w:color="auto"/>
            <w:bottom w:val="none" w:sz="0" w:space="0" w:color="auto"/>
            <w:right w:val="none" w:sz="0" w:space="0" w:color="auto"/>
          </w:divBdr>
        </w:div>
        <w:div w:id="886717659">
          <w:marLeft w:val="0"/>
          <w:marRight w:val="0"/>
          <w:marTop w:val="0"/>
          <w:marBottom w:val="0"/>
          <w:divBdr>
            <w:top w:val="none" w:sz="0" w:space="0" w:color="auto"/>
            <w:left w:val="none" w:sz="0" w:space="0" w:color="auto"/>
            <w:bottom w:val="none" w:sz="0" w:space="0" w:color="auto"/>
            <w:right w:val="none" w:sz="0" w:space="0" w:color="auto"/>
          </w:divBdr>
        </w:div>
        <w:div w:id="1033724281">
          <w:marLeft w:val="0"/>
          <w:marRight w:val="0"/>
          <w:marTop w:val="0"/>
          <w:marBottom w:val="0"/>
          <w:divBdr>
            <w:top w:val="none" w:sz="0" w:space="0" w:color="auto"/>
            <w:left w:val="none" w:sz="0" w:space="0" w:color="auto"/>
            <w:bottom w:val="none" w:sz="0" w:space="0" w:color="auto"/>
            <w:right w:val="none" w:sz="0" w:space="0" w:color="auto"/>
          </w:divBdr>
        </w:div>
        <w:div w:id="1940094795">
          <w:marLeft w:val="0"/>
          <w:marRight w:val="0"/>
          <w:marTop w:val="0"/>
          <w:marBottom w:val="0"/>
          <w:divBdr>
            <w:top w:val="none" w:sz="0" w:space="0" w:color="auto"/>
            <w:left w:val="none" w:sz="0" w:space="0" w:color="auto"/>
            <w:bottom w:val="none" w:sz="0" w:space="0" w:color="auto"/>
            <w:right w:val="none" w:sz="0" w:space="0" w:color="auto"/>
          </w:divBdr>
        </w:div>
      </w:divsChild>
    </w:div>
    <w:div w:id="420614157">
      <w:bodyDiv w:val="1"/>
      <w:marLeft w:val="0"/>
      <w:marRight w:val="0"/>
      <w:marTop w:val="0"/>
      <w:marBottom w:val="0"/>
      <w:divBdr>
        <w:top w:val="none" w:sz="0" w:space="0" w:color="auto"/>
        <w:left w:val="none" w:sz="0" w:space="0" w:color="auto"/>
        <w:bottom w:val="none" w:sz="0" w:space="0" w:color="auto"/>
        <w:right w:val="none" w:sz="0" w:space="0" w:color="auto"/>
      </w:divBdr>
      <w:divsChild>
        <w:div w:id="1195003662">
          <w:marLeft w:val="0"/>
          <w:marRight w:val="0"/>
          <w:marTop w:val="0"/>
          <w:marBottom w:val="0"/>
          <w:divBdr>
            <w:top w:val="none" w:sz="0" w:space="0" w:color="auto"/>
            <w:left w:val="none" w:sz="0" w:space="0" w:color="auto"/>
            <w:bottom w:val="none" w:sz="0" w:space="0" w:color="auto"/>
            <w:right w:val="none" w:sz="0" w:space="0" w:color="auto"/>
          </w:divBdr>
        </w:div>
        <w:div w:id="2122530174">
          <w:marLeft w:val="0"/>
          <w:marRight w:val="0"/>
          <w:marTop w:val="0"/>
          <w:marBottom w:val="0"/>
          <w:divBdr>
            <w:top w:val="none" w:sz="0" w:space="0" w:color="auto"/>
            <w:left w:val="none" w:sz="0" w:space="0" w:color="auto"/>
            <w:bottom w:val="none" w:sz="0" w:space="0" w:color="auto"/>
            <w:right w:val="none" w:sz="0" w:space="0" w:color="auto"/>
          </w:divBdr>
        </w:div>
        <w:div w:id="463500917">
          <w:marLeft w:val="0"/>
          <w:marRight w:val="0"/>
          <w:marTop w:val="0"/>
          <w:marBottom w:val="0"/>
          <w:divBdr>
            <w:top w:val="none" w:sz="0" w:space="0" w:color="auto"/>
            <w:left w:val="none" w:sz="0" w:space="0" w:color="auto"/>
            <w:bottom w:val="none" w:sz="0" w:space="0" w:color="auto"/>
            <w:right w:val="none" w:sz="0" w:space="0" w:color="auto"/>
          </w:divBdr>
        </w:div>
        <w:div w:id="805928393">
          <w:marLeft w:val="0"/>
          <w:marRight w:val="0"/>
          <w:marTop w:val="0"/>
          <w:marBottom w:val="0"/>
          <w:divBdr>
            <w:top w:val="none" w:sz="0" w:space="0" w:color="auto"/>
            <w:left w:val="none" w:sz="0" w:space="0" w:color="auto"/>
            <w:bottom w:val="none" w:sz="0" w:space="0" w:color="auto"/>
            <w:right w:val="none" w:sz="0" w:space="0" w:color="auto"/>
          </w:divBdr>
        </w:div>
        <w:div w:id="880484408">
          <w:marLeft w:val="0"/>
          <w:marRight w:val="0"/>
          <w:marTop w:val="0"/>
          <w:marBottom w:val="0"/>
          <w:divBdr>
            <w:top w:val="none" w:sz="0" w:space="0" w:color="auto"/>
            <w:left w:val="none" w:sz="0" w:space="0" w:color="auto"/>
            <w:bottom w:val="none" w:sz="0" w:space="0" w:color="auto"/>
            <w:right w:val="none" w:sz="0" w:space="0" w:color="auto"/>
          </w:divBdr>
        </w:div>
        <w:div w:id="176238641">
          <w:marLeft w:val="0"/>
          <w:marRight w:val="0"/>
          <w:marTop w:val="0"/>
          <w:marBottom w:val="0"/>
          <w:divBdr>
            <w:top w:val="none" w:sz="0" w:space="0" w:color="auto"/>
            <w:left w:val="none" w:sz="0" w:space="0" w:color="auto"/>
            <w:bottom w:val="none" w:sz="0" w:space="0" w:color="auto"/>
            <w:right w:val="none" w:sz="0" w:space="0" w:color="auto"/>
          </w:divBdr>
        </w:div>
        <w:div w:id="1335763785">
          <w:marLeft w:val="0"/>
          <w:marRight w:val="0"/>
          <w:marTop w:val="0"/>
          <w:marBottom w:val="0"/>
          <w:divBdr>
            <w:top w:val="none" w:sz="0" w:space="0" w:color="auto"/>
            <w:left w:val="none" w:sz="0" w:space="0" w:color="auto"/>
            <w:bottom w:val="none" w:sz="0" w:space="0" w:color="auto"/>
            <w:right w:val="none" w:sz="0" w:space="0" w:color="auto"/>
          </w:divBdr>
        </w:div>
        <w:div w:id="1114598859">
          <w:marLeft w:val="0"/>
          <w:marRight w:val="0"/>
          <w:marTop w:val="0"/>
          <w:marBottom w:val="0"/>
          <w:divBdr>
            <w:top w:val="none" w:sz="0" w:space="0" w:color="auto"/>
            <w:left w:val="none" w:sz="0" w:space="0" w:color="auto"/>
            <w:bottom w:val="none" w:sz="0" w:space="0" w:color="auto"/>
            <w:right w:val="none" w:sz="0" w:space="0" w:color="auto"/>
          </w:divBdr>
        </w:div>
        <w:div w:id="209001769">
          <w:marLeft w:val="0"/>
          <w:marRight w:val="0"/>
          <w:marTop w:val="0"/>
          <w:marBottom w:val="0"/>
          <w:divBdr>
            <w:top w:val="none" w:sz="0" w:space="0" w:color="auto"/>
            <w:left w:val="none" w:sz="0" w:space="0" w:color="auto"/>
            <w:bottom w:val="none" w:sz="0" w:space="0" w:color="auto"/>
            <w:right w:val="none" w:sz="0" w:space="0" w:color="auto"/>
          </w:divBdr>
        </w:div>
        <w:div w:id="899900083">
          <w:marLeft w:val="0"/>
          <w:marRight w:val="0"/>
          <w:marTop w:val="0"/>
          <w:marBottom w:val="0"/>
          <w:divBdr>
            <w:top w:val="none" w:sz="0" w:space="0" w:color="auto"/>
            <w:left w:val="none" w:sz="0" w:space="0" w:color="auto"/>
            <w:bottom w:val="none" w:sz="0" w:space="0" w:color="auto"/>
            <w:right w:val="none" w:sz="0" w:space="0" w:color="auto"/>
          </w:divBdr>
        </w:div>
        <w:div w:id="118886971">
          <w:marLeft w:val="0"/>
          <w:marRight w:val="0"/>
          <w:marTop w:val="0"/>
          <w:marBottom w:val="0"/>
          <w:divBdr>
            <w:top w:val="none" w:sz="0" w:space="0" w:color="auto"/>
            <w:left w:val="none" w:sz="0" w:space="0" w:color="auto"/>
            <w:bottom w:val="none" w:sz="0" w:space="0" w:color="auto"/>
            <w:right w:val="none" w:sz="0" w:space="0" w:color="auto"/>
          </w:divBdr>
        </w:div>
        <w:div w:id="2088988761">
          <w:marLeft w:val="0"/>
          <w:marRight w:val="0"/>
          <w:marTop w:val="0"/>
          <w:marBottom w:val="0"/>
          <w:divBdr>
            <w:top w:val="none" w:sz="0" w:space="0" w:color="auto"/>
            <w:left w:val="none" w:sz="0" w:space="0" w:color="auto"/>
            <w:bottom w:val="none" w:sz="0" w:space="0" w:color="auto"/>
            <w:right w:val="none" w:sz="0" w:space="0" w:color="auto"/>
          </w:divBdr>
        </w:div>
        <w:div w:id="1472482653">
          <w:marLeft w:val="0"/>
          <w:marRight w:val="0"/>
          <w:marTop w:val="0"/>
          <w:marBottom w:val="0"/>
          <w:divBdr>
            <w:top w:val="none" w:sz="0" w:space="0" w:color="auto"/>
            <w:left w:val="none" w:sz="0" w:space="0" w:color="auto"/>
            <w:bottom w:val="none" w:sz="0" w:space="0" w:color="auto"/>
            <w:right w:val="none" w:sz="0" w:space="0" w:color="auto"/>
          </w:divBdr>
        </w:div>
        <w:div w:id="225840093">
          <w:marLeft w:val="0"/>
          <w:marRight w:val="0"/>
          <w:marTop w:val="0"/>
          <w:marBottom w:val="0"/>
          <w:divBdr>
            <w:top w:val="none" w:sz="0" w:space="0" w:color="auto"/>
            <w:left w:val="none" w:sz="0" w:space="0" w:color="auto"/>
            <w:bottom w:val="none" w:sz="0" w:space="0" w:color="auto"/>
            <w:right w:val="none" w:sz="0" w:space="0" w:color="auto"/>
          </w:divBdr>
        </w:div>
        <w:div w:id="1148667917">
          <w:marLeft w:val="0"/>
          <w:marRight w:val="0"/>
          <w:marTop w:val="0"/>
          <w:marBottom w:val="0"/>
          <w:divBdr>
            <w:top w:val="none" w:sz="0" w:space="0" w:color="auto"/>
            <w:left w:val="none" w:sz="0" w:space="0" w:color="auto"/>
            <w:bottom w:val="none" w:sz="0" w:space="0" w:color="auto"/>
            <w:right w:val="none" w:sz="0" w:space="0" w:color="auto"/>
          </w:divBdr>
        </w:div>
        <w:div w:id="801386871">
          <w:marLeft w:val="0"/>
          <w:marRight w:val="0"/>
          <w:marTop w:val="0"/>
          <w:marBottom w:val="0"/>
          <w:divBdr>
            <w:top w:val="none" w:sz="0" w:space="0" w:color="auto"/>
            <w:left w:val="none" w:sz="0" w:space="0" w:color="auto"/>
            <w:bottom w:val="none" w:sz="0" w:space="0" w:color="auto"/>
            <w:right w:val="none" w:sz="0" w:space="0" w:color="auto"/>
          </w:divBdr>
        </w:div>
        <w:div w:id="529414122">
          <w:marLeft w:val="0"/>
          <w:marRight w:val="0"/>
          <w:marTop w:val="0"/>
          <w:marBottom w:val="0"/>
          <w:divBdr>
            <w:top w:val="none" w:sz="0" w:space="0" w:color="auto"/>
            <w:left w:val="none" w:sz="0" w:space="0" w:color="auto"/>
            <w:bottom w:val="none" w:sz="0" w:space="0" w:color="auto"/>
            <w:right w:val="none" w:sz="0" w:space="0" w:color="auto"/>
          </w:divBdr>
        </w:div>
      </w:divsChild>
    </w:div>
    <w:div w:id="438721035">
      <w:bodyDiv w:val="1"/>
      <w:marLeft w:val="0"/>
      <w:marRight w:val="0"/>
      <w:marTop w:val="0"/>
      <w:marBottom w:val="0"/>
      <w:divBdr>
        <w:top w:val="none" w:sz="0" w:space="0" w:color="auto"/>
        <w:left w:val="none" w:sz="0" w:space="0" w:color="auto"/>
        <w:bottom w:val="none" w:sz="0" w:space="0" w:color="auto"/>
        <w:right w:val="none" w:sz="0" w:space="0" w:color="auto"/>
      </w:divBdr>
      <w:divsChild>
        <w:div w:id="1424259197">
          <w:marLeft w:val="0"/>
          <w:marRight w:val="0"/>
          <w:marTop w:val="0"/>
          <w:marBottom w:val="0"/>
          <w:divBdr>
            <w:top w:val="none" w:sz="0" w:space="0" w:color="auto"/>
            <w:left w:val="none" w:sz="0" w:space="0" w:color="auto"/>
            <w:bottom w:val="none" w:sz="0" w:space="0" w:color="auto"/>
            <w:right w:val="none" w:sz="0" w:space="0" w:color="auto"/>
          </w:divBdr>
        </w:div>
        <w:div w:id="2034963026">
          <w:marLeft w:val="0"/>
          <w:marRight w:val="0"/>
          <w:marTop w:val="0"/>
          <w:marBottom w:val="0"/>
          <w:divBdr>
            <w:top w:val="none" w:sz="0" w:space="0" w:color="auto"/>
            <w:left w:val="none" w:sz="0" w:space="0" w:color="auto"/>
            <w:bottom w:val="none" w:sz="0" w:space="0" w:color="auto"/>
            <w:right w:val="none" w:sz="0" w:space="0" w:color="auto"/>
          </w:divBdr>
        </w:div>
        <w:div w:id="1343118717">
          <w:marLeft w:val="0"/>
          <w:marRight w:val="0"/>
          <w:marTop w:val="0"/>
          <w:marBottom w:val="0"/>
          <w:divBdr>
            <w:top w:val="none" w:sz="0" w:space="0" w:color="auto"/>
            <w:left w:val="none" w:sz="0" w:space="0" w:color="auto"/>
            <w:bottom w:val="none" w:sz="0" w:space="0" w:color="auto"/>
            <w:right w:val="none" w:sz="0" w:space="0" w:color="auto"/>
          </w:divBdr>
        </w:div>
        <w:div w:id="876164026">
          <w:marLeft w:val="0"/>
          <w:marRight w:val="0"/>
          <w:marTop w:val="0"/>
          <w:marBottom w:val="0"/>
          <w:divBdr>
            <w:top w:val="none" w:sz="0" w:space="0" w:color="auto"/>
            <w:left w:val="none" w:sz="0" w:space="0" w:color="auto"/>
            <w:bottom w:val="none" w:sz="0" w:space="0" w:color="auto"/>
            <w:right w:val="none" w:sz="0" w:space="0" w:color="auto"/>
          </w:divBdr>
        </w:div>
        <w:div w:id="226383569">
          <w:marLeft w:val="0"/>
          <w:marRight w:val="0"/>
          <w:marTop w:val="0"/>
          <w:marBottom w:val="0"/>
          <w:divBdr>
            <w:top w:val="none" w:sz="0" w:space="0" w:color="auto"/>
            <w:left w:val="none" w:sz="0" w:space="0" w:color="auto"/>
            <w:bottom w:val="none" w:sz="0" w:space="0" w:color="auto"/>
            <w:right w:val="none" w:sz="0" w:space="0" w:color="auto"/>
          </w:divBdr>
        </w:div>
        <w:div w:id="610820771">
          <w:marLeft w:val="0"/>
          <w:marRight w:val="0"/>
          <w:marTop w:val="0"/>
          <w:marBottom w:val="0"/>
          <w:divBdr>
            <w:top w:val="none" w:sz="0" w:space="0" w:color="auto"/>
            <w:left w:val="none" w:sz="0" w:space="0" w:color="auto"/>
            <w:bottom w:val="none" w:sz="0" w:space="0" w:color="auto"/>
            <w:right w:val="none" w:sz="0" w:space="0" w:color="auto"/>
          </w:divBdr>
        </w:div>
        <w:div w:id="668867001">
          <w:marLeft w:val="0"/>
          <w:marRight w:val="0"/>
          <w:marTop w:val="0"/>
          <w:marBottom w:val="0"/>
          <w:divBdr>
            <w:top w:val="none" w:sz="0" w:space="0" w:color="auto"/>
            <w:left w:val="none" w:sz="0" w:space="0" w:color="auto"/>
            <w:bottom w:val="none" w:sz="0" w:space="0" w:color="auto"/>
            <w:right w:val="none" w:sz="0" w:space="0" w:color="auto"/>
          </w:divBdr>
        </w:div>
        <w:div w:id="1353871672">
          <w:marLeft w:val="0"/>
          <w:marRight w:val="0"/>
          <w:marTop w:val="0"/>
          <w:marBottom w:val="0"/>
          <w:divBdr>
            <w:top w:val="none" w:sz="0" w:space="0" w:color="auto"/>
            <w:left w:val="none" w:sz="0" w:space="0" w:color="auto"/>
            <w:bottom w:val="none" w:sz="0" w:space="0" w:color="auto"/>
            <w:right w:val="none" w:sz="0" w:space="0" w:color="auto"/>
          </w:divBdr>
        </w:div>
        <w:div w:id="705955743">
          <w:marLeft w:val="0"/>
          <w:marRight w:val="0"/>
          <w:marTop w:val="0"/>
          <w:marBottom w:val="0"/>
          <w:divBdr>
            <w:top w:val="none" w:sz="0" w:space="0" w:color="auto"/>
            <w:left w:val="none" w:sz="0" w:space="0" w:color="auto"/>
            <w:bottom w:val="none" w:sz="0" w:space="0" w:color="auto"/>
            <w:right w:val="none" w:sz="0" w:space="0" w:color="auto"/>
          </w:divBdr>
        </w:div>
        <w:div w:id="1931960747">
          <w:marLeft w:val="0"/>
          <w:marRight w:val="0"/>
          <w:marTop w:val="0"/>
          <w:marBottom w:val="0"/>
          <w:divBdr>
            <w:top w:val="none" w:sz="0" w:space="0" w:color="auto"/>
            <w:left w:val="none" w:sz="0" w:space="0" w:color="auto"/>
            <w:bottom w:val="none" w:sz="0" w:space="0" w:color="auto"/>
            <w:right w:val="none" w:sz="0" w:space="0" w:color="auto"/>
          </w:divBdr>
        </w:div>
        <w:div w:id="1877737928">
          <w:marLeft w:val="0"/>
          <w:marRight w:val="0"/>
          <w:marTop w:val="0"/>
          <w:marBottom w:val="0"/>
          <w:divBdr>
            <w:top w:val="none" w:sz="0" w:space="0" w:color="auto"/>
            <w:left w:val="none" w:sz="0" w:space="0" w:color="auto"/>
            <w:bottom w:val="none" w:sz="0" w:space="0" w:color="auto"/>
            <w:right w:val="none" w:sz="0" w:space="0" w:color="auto"/>
          </w:divBdr>
        </w:div>
        <w:div w:id="1399011720">
          <w:marLeft w:val="0"/>
          <w:marRight w:val="0"/>
          <w:marTop w:val="0"/>
          <w:marBottom w:val="0"/>
          <w:divBdr>
            <w:top w:val="none" w:sz="0" w:space="0" w:color="auto"/>
            <w:left w:val="none" w:sz="0" w:space="0" w:color="auto"/>
            <w:bottom w:val="none" w:sz="0" w:space="0" w:color="auto"/>
            <w:right w:val="none" w:sz="0" w:space="0" w:color="auto"/>
          </w:divBdr>
        </w:div>
        <w:div w:id="781997276">
          <w:marLeft w:val="0"/>
          <w:marRight w:val="0"/>
          <w:marTop w:val="0"/>
          <w:marBottom w:val="0"/>
          <w:divBdr>
            <w:top w:val="none" w:sz="0" w:space="0" w:color="auto"/>
            <w:left w:val="none" w:sz="0" w:space="0" w:color="auto"/>
            <w:bottom w:val="none" w:sz="0" w:space="0" w:color="auto"/>
            <w:right w:val="none" w:sz="0" w:space="0" w:color="auto"/>
          </w:divBdr>
        </w:div>
        <w:div w:id="486827101">
          <w:marLeft w:val="0"/>
          <w:marRight w:val="0"/>
          <w:marTop w:val="0"/>
          <w:marBottom w:val="0"/>
          <w:divBdr>
            <w:top w:val="none" w:sz="0" w:space="0" w:color="auto"/>
            <w:left w:val="none" w:sz="0" w:space="0" w:color="auto"/>
            <w:bottom w:val="none" w:sz="0" w:space="0" w:color="auto"/>
            <w:right w:val="none" w:sz="0" w:space="0" w:color="auto"/>
          </w:divBdr>
        </w:div>
        <w:div w:id="1832214377">
          <w:marLeft w:val="0"/>
          <w:marRight w:val="0"/>
          <w:marTop w:val="0"/>
          <w:marBottom w:val="0"/>
          <w:divBdr>
            <w:top w:val="none" w:sz="0" w:space="0" w:color="auto"/>
            <w:left w:val="none" w:sz="0" w:space="0" w:color="auto"/>
            <w:bottom w:val="none" w:sz="0" w:space="0" w:color="auto"/>
            <w:right w:val="none" w:sz="0" w:space="0" w:color="auto"/>
          </w:divBdr>
        </w:div>
        <w:div w:id="1794323598">
          <w:marLeft w:val="0"/>
          <w:marRight w:val="0"/>
          <w:marTop w:val="0"/>
          <w:marBottom w:val="0"/>
          <w:divBdr>
            <w:top w:val="none" w:sz="0" w:space="0" w:color="auto"/>
            <w:left w:val="none" w:sz="0" w:space="0" w:color="auto"/>
            <w:bottom w:val="none" w:sz="0" w:space="0" w:color="auto"/>
            <w:right w:val="none" w:sz="0" w:space="0" w:color="auto"/>
          </w:divBdr>
        </w:div>
        <w:div w:id="1046178789">
          <w:marLeft w:val="0"/>
          <w:marRight w:val="0"/>
          <w:marTop w:val="0"/>
          <w:marBottom w:val="0"/>
          <w:divBdr>
            <w:top w:val="none" w:sz="0" w:space="0" w:color="auto"/>
            <w:left w:val="none" w:sz="0" w:space="0" w:color="auto"/>
            <w:bottom w:val="none" w:sz="0" w:space="0" w:color="auto"/>
            <w:right w:val="none" w:sz="0" w:space="0" w:color="auto"/>
          </w:divBdr>
        </w:div>
        <w:div w:id="1540967123">
          <w:marLeft w:val="0"/>
          <w:marRight w:val="0"/>
          <w:marTop w:val="0"/>
          <w:marBottom w:val="0"/>
          <w:divBdr>
            <w:top w:val="none" w:sz="0" w:space="0" w:color="auto"/>
            <w:left w:val="none" w:sz="0" w:space="0" w:color="auto"/>
            <w:bottom w:val="none" w:sz="0" w:space="0" w:color="auto"/>
            <w:right w:val="none" w:sz="0" w:space="0" w:color="auto"/>
          </w:divBdr>
        </w:div>
        <w:div w:id="722171940">
          <w:marLeft w:val="0"/>
          <w:marRight w:val="0"/>
          <w:marTop w:val="0"/>
          <w:marBottom w:val="0"/>
          <w:divBdr>
            <w:top w:val="none" w:sz="0" w:space="0" w:color="auto"/>
            <w:left w:val="none" w:sz="0" w:space="0" w:color="auto"/>
            <w:bottom w:val="none" w:sz="0" w:space="0" w:color="auto"/>
            <w:right w:val="none" w:sz="0" w:space="0" w:color="auto"/>
          </w:divBdr>
        </w:div>
        <w:div w:id="997029405">
          <w:marLeft w:val="0"/>
          <w:marRight w:val="0"/>
          <w:marTop w:val="0"/>
          <w:marBottom w:val="0"/>
          <w:divBdr>
            <w:top w:val="none" w:sz="0" w:space="0" w:color="auto"/>
            <w:left w:val="none" w:sz="0" w:space="0" w:color="auto"/>
            <w:bottom w:val="none" w:sz="0" w:space="0" w:color="auto"/>
            <w:right w:val="none" w:sz="0" w:space="0" w:color="auto"/>
          </w:divBdr>
        </w:div>
        <w:div w:id="1776750744">
          <w:marLeft w:val="0"/>
          <w:marRight w:val="0"/>
          <w:marTop w:val="0"/>
          <w:marBottom w:val="0"/>
          <w:divBdr>
            <w:top w:val="none" w:sz="0" w:space="0" w:color="auto"/>
            <w:left w:val="none" w:sz="0" w:space="0" w:color="auto"/>
            <w:bottom w:val="none" w:sz="0" w:space="0" w:color="auto"/>
            <w:right w:val="none" w:sz="0" w:space="0" w:color="auto"/>
          </w:divBdr>
        </w:div>
        <w:div w:id="611669909">
          <w:marLeft w:val="0"/>
          <w:marRight w:val="0"/>
          <w:marTop w:val="0"/>
          <w:marBottom w:val="0"/>
          <w:divBdr>
            <w:top w:val="none" w:sz="0" w:space="0" w:color="auto"/>
            <w:left w:val="none" w:sz="0" w:space="0" w:color="auto"/>
            <w:bottom w:val="none" w:sz="0" w:space="0" w:color="auto"/>
            <w:right w:val="none" w:sz="0" w:space="0" w:color="auto"/>
          </w:divBdr>
        </w:div>
      </w:divsChild>
    </w:div>
    <w:div w:id="725567026">
      <w:bodyDiv w:val="1"/>
      <w:marLeft w:val="0"/>
      <w:marRight w:val="0"/>
      <w:marTop w:val="0"/>
      <w:marBottom w:val="0"/>
      <w:divBdr>
        <w:top w:val="none" w:sz="0" w:space="0" w:color="auto"/>
        <w:left w:val="none" w:sz="0" w:space="0" w:color="auto"/>
        <w:bottom w:val="none" w:sz="0" w:space="0" w:color="auto"/>
        <w:right w:val="none" w:sz="0" w:space="0" w:color="auto"/>
      </w:divBdr>
    </w:div>
    <w:div w:id="880481963">
      <w:bodyDiv w:val="1"/>
      <w:marLeft w:val="0"/>
      <w:marRight w:val="0"/>
      <w:marTop w:val="0"/>
      <w:marBottom w:val="0"/>
      <w:divBdr>
        <w:top w:val="none" w:sz="0" w:space="0" w:color="auto"/>
        <w:left w:val="none" w:sz="0" w:space="0" w:color="auto"/>
        <w:bottom w:val="none" w:sz="0" w:space="0" w:color="auto"/>
        <w:right w:val="none" w:sz="0" w:space="0" w:color="auto"/>
      </w:divBdr>
    </w:div>
    <w:div w:id="1071537225">
      <w:bodyDiv w:val="1"/>
      <w:marLeft w:val="0"/>
      <w:marRight w:val="0"/>
      <w:marTop w:val="0"/>
      <w:marBottom w:val="0"/>
      <w:divBdr>
        <w:top w:val="none" w:sz="0" w:space="0" w:color="auto"/>
        <w:left w:val="none" w:sz="0" w:space="0" w:color="auto"/>
        <w:bottom w:val="none" w:sz="0" w:space="0" w:color="auto"/>
        <w:right w:val="none" w:sz="0" w:space="0" w:color="auto"/>
      </w:divBdr>
    </w:div>
    <w:div w:id="1360469673">
      <w:bodyDiv w:val="1"/>
      <w:marLeft w:val="0"/>
      <w:marRight w:val="0"/>
      <w:marTop w:val="0"/>
      <w:marBottom w:val="0"/>
      <w:divBdr>
        <w:top w:val="none" w:sz="0" w:space="0" w:color="auto"/>
        <w:left w:val="none" w:sz="0" w:space="0" w:color="auto"/>
        <w:bottom w:val="none" w:sz="0" w:space="0" w:color="auto"/>
        <w:right w:val="none" w:sz="0" w:space="0" w:color="auto"/>
      </w:divBdr>
    </w:div>
    <w:div w:id="1587378852">
      <w:bodyDiv w:val="1"/>
      <w:marLeft w:val="0"/>
      <w:marRight w:val="0"/>
      <w:marTop w:val="0"/>
      <w:marBottom w:val="0"/>
      <w:divBdr>
        <w:top w:val="none" w:sz="0" w:space="0" w:color="auto"/>
        <w:left w:val="none" w:sz="0" w:space="0" w:color="auto"/>
        <w:bottom w:val="none" w:sz="0" w:space="0" w:color="auto"/>
        <w:right w:val="none" w:sz="0" w:space="0" w:color="auto"/>
      </w:divBdr>
    </w:div>
    <w:div w:id="1920169702">
      <w:bodyDiv w:val="1"/>
      <w:marLeft w:val="0"/>
      <w:marRight w:val="0"/>
      <w:marTop w:val="0"/>
      <w:marBottom w:val="0"/>
      <w:divBdr>
        <w:top w:val="none" w:sz="0" w:space="0" w:color="auto"/>
        <w:left w:val="none" w:sz="0" w:space="0" w:color="auto"/>
        <w:bottom w:val="none" w:sz="0" w:space="0" w:color="auto"/>
        <w:right w:val="none" w:sz="0" w:space="0" w:color="auto"/>
      </w:divBdr>
      <w:divsChild>
        <w:div w:id="1108963906">
          <w:marLeft w:val="0"/>
          <w:marRight w:val="0"/>
          <w:marTop w:val="0"/>
          <w:marBottom w:val="0"/>
          <w:divBdr>
            <w:top w:val="none" w:sz="0" w:space="0" w:color="auto"/>
            <w:left w:val="none" w:sz="0" w:space="0" w:color="auto"/>
            <w:bottom w:val="none" w:sz="0" w:space="0" w:color="auto"/>
            <w:right w:val="none" w:sz="0" w:space="0" w:color="auto"/>
          </w:divBdr>
        </w:div>
        <w:div w:id="1731296586">
          <w:marLeft w:val="0"/>
          <w:marRight w:val="0"/>
          <w:marTop w:val="0"/>
          <w:marBottom w:val="0"/>
          <w:divBdr>
            <w:top w:val="none" w:sz="0" w:space="0" w:color="auto"/>
            <w:left w:val="none" w:sz="0" w:space="0" w:color="auto"/>
            <w:bottom w:val="none" w:sz="0" w:space="0" w:color="auto"/>
            <w:right w:val="none" w:sz="0" w:space="0" w:color="auto"/>
          </w:divBdr>
        </w:div>
        <w:div w:id="478838276">
          <w:marLeft w:val="0"/>
          <w:marRight w:val="0"/>
          <w:marTop w:val="0"/>
          <w:marBottom w:val="0"/>
          <w:divBdr>
            <w:top w:val="none" w:sz="0" w:space="0" w:color="auto"/>
            <w:left w:val="none" w:sz="0" w:space="0" w:color="auto"/>
            <w:bottom w:val="none" w:sz="0" w:space="0" w:color="auto"/>
            <w:right w:val="none" w:sz="0" w:space="0" w:color="auto"/>
          </w:divBdr>
        </w:div>
        <w:div w:id="523634768">
          <w:marLeft w:val="0"/>
          <w:marRight w:val="0"/>
          <w:marTop w:val="0"/>
          <w:marBottom w:val="0"/>
          <w:divBdr>
            <w:top w:val="none" w:sz="0" w:space="0" w:color="auto"/>
            <w:left w:val="none" w:sz="0" w:space="0" w:color="auto"/>
            <w:bottom w:val="none" w:sz="0" w:space="0" w:color="auto"/>
            <w:right w:val="none" w:sz="0" w:space="0" w:color="auto"/>
          </w:divBdr>
        </w:div>
        <w:div w:id="1648436169">
          <w:marLeft w:val="0"/>
          <w:marRight w:val="0"/>
          <w:marTop w:val="0"/>
          <w:marBottom w:val="0"/>
          <w:divBdr>
            <w:top w:val="none" w:sz="0" w:space="0" w:color="auto"/>
            <w:left w:val="none" w:sz="0" w:space="0" w:color="auto"/>
            <w:bottom w:val="none" w:sz="0" w:space="0" w:color="auto"/>
            <w:right w:val="none" w:sz="0" w:space="0" w:color="auto"/>
          </w:divBdr>
        </w:div>
      </w:divsChild>
    </w:div>
    <w:div w:id="1946450799">
      <w:bodyDiv w:val="1"/>
      <w:marLeft w:val="0"/>
      <w:marRight w:val="0"/>
      <w:marTop w:val="0"/>
      <w:marBottom w:val="0"/>
      <w:divBdr>
        <w:top w:val="none" w:sz="0" w:space="0" w:color="auto"/>
        <w:left w:val="none" w:sz="0" w:space="0" w:color="auto"/>
        <w:bottom w:val="none" w:sz="0" w:space="0" w:color="auto"/>
        <w:right w:val="none" w:sz="0" w:space="0" w:color="auto"/>
      </w:divBdr>
    </w:div>
    <w:div w:id="2070152884">
      <w:bodyDiv w:val="1"/>
      <w:marLeft w:val="0"/>
      <w:marRight w:val="0"/>
      <w:marTop w:val="0"/>
      <w:marBottom w:val="0"/>
      <w:divBdr>
        <w:top w:val="none" w:sz="0" w:space="0" w:color="auto"/>
        <w:left w:val="none" w:sz="0" w:space="0" w:color="auto"/>
        <w:bottom w:val="none" w:sz="0" w:space="0" w:color="auto"/>
        <w:right w:val="none" w:sz="0" w:space="0" w:color="auto"/>
      </w:divBdr>
      <w:divsChild>
        <w:div w:id="164978838">
          <w:marLeft w:val="0"/>
          <w:marRight w:val="0"/>
          <w:marTop w:val="0"/>
          <w:marBottom w:val="0"/>
          <w:divBdr>
            <w:top w:val="none" w:sz="0" w:space="0" w:color="auto"/>
            <w:left w:val="none" w:sz="0" w:space="0" w:color="auto"/>
            <w:bottom w:val="none" w:sz="0" w:space="0" w:color="auto"/>
            <w:right w:val="none" w:sz="0" w:space="0" w:color="auto"/>
          </w:divBdr>
        </w:div>
        <w:div w:id="2126270179">
          <w:marLeft w:val="0"/>
          <w:marRight w:val="0"/>
          <w:marTop w:val="0"/>
          <w:marBottom w:val="0"/>
          <w:divBdr>
            <w:top w:val="none" w:sz="0" w:space="0" w:color="auto"/>
            <w:left w:val="none" w:sz="0" w:space="0" w:color="auto"/>
            <w:bottom w:val="none" w:sz="0" w:space="0" w:color="auto"/>
            <w:right w:val="none" w:sz="0" w:space="0" w:color="auto"/>
          </w:divBdr>
        </w:div>
        <w:div w:id="160195344">
          <w:marLeft w:val="0"/>
          <w:marRight w:val="0"/>
          <w:marTop w:val="0"/>
          <w:marBottom w:val="0"/>
          <w:divBdr>
            <w:top w:val="none" w:sz="0" w:space="0" w:color="auto"/>
            <w:left w:val="none" w:sz="0" w:space="0" w:color="auto"/>
            <w:bottom w:val="none" w:sz="0" w:space="0" w:color="auto"/>
            <w:right w:val="none" w:sz="0" w:space="0" w:color="auto"/>
          </w:divBdr>
        </w:div>
      </w:divsChild>
    </w:div>
    <w:div w:id="21163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lo@thesensoryplace.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Abernethy</dc:creator>
  <cp:keywords/>
  <dc:description/>
  <cp:lastModifiedBy>Helen Abernethy</cp:lastModifiedBy>
  <cp:revision>9</cp:revision>
  <dcterms:created xsi:type="dcterms:W3CDTF">2022-05-23T22:25:00Z</dcterms:created>
  <dcterms:modified xsi:type="dcterms:W3CDTF">2025-07-15T21:50:00Z</dcterms:modified>
</cp:coreProperties>
</file>