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2D3D" w14:textId="77777777" w:rsidR="001F7275" w:rsidRDefault="001F7275" w:rsidP="001F727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5986FFDE" wp14:editId="2B12CF0D">
            <wp:extent cx="1426398" cy="101346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98" cy="101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45E6B" w14:textId="71F02DB7" w:rsidR="001F7275" w:rsidRDefault="001F7275" w:rsidP="001F7275">
      <w:pPr>
        <w:rPr>
          <w:sz w:val="16"/>
          <w:szCs w:val="16"/>
        </w:rPr>
      </w:pPr>
      <w:r w:rsidRPr="60D1D529">
        <w:rPr>
          <w:sz w:val="16"/>
          <w:szCs w:val="16"/>
        </w:rPr>
        <w:t>Registered Charity 1195932</w:t>
      </w:r>
    </w:p>
    <w:p w14:paraId="2616C54F" w14:textId="529C3D0B" w:rsidR="0059586D" w:rsidRDefault="0059586D" w:rsidP="001F7275">
      <w:pPr>
        <w:rPr>
          <w:sz w:val="16"/>
          <w:szCs w:val="16"/>
        </w:rPr>
      </w:pPr>
    </w:p>
    <w:p w14:paraId="0608DB32" w14:textId="6B4C2CBF" w:rsidR="0059586D" w:rsidRDefault="0059586D" w:rsidP="0059586D">
      <w:pPr>
        <w:tabs>
          <w:tab w:val="center" w:pos="5233"/>
          <w:tab w:val="left" w:pos="7068"/>
        </w:tabs>
        <w:ind w:left="720"/>
        <w:jc w:val="center"/>
      </w:pPr>
      <w:r>
        <w:rPr>
          <w:rFonts w:ascii="Tahoma" w:eastAsia="Tahoma" w:hAnsi="Tahoma" w:cs="Tahoma"/>
          <w:b/>
          <w:bCs/>
          <w:color w:val="000000" w:themeColor="text1"/>
          <w:sz w:val="44"/>
          <w:szCs w:val="44"/>
        </w:rPr>
        <w:t>Code of Conduct for all Trustees, Employees and Volunteers</w:t>
      </w:r>
    </w:p>
    <w:tbl>
      <w:tblPr>
        <w:tblW w:w="0" w:type="auto"/>
        <w:tblInd w:w="465" w:type="dxa"/>
        <w:tblLayout w:type="fixed"/>
        <w:tblLook w:val="00A0" w:firstRow="1" w:lastRow="0" w:firstColumn="1" w:lastColumn="0" w:noHBand="0" w:noVBand="0"/>
      </w:tblPr>
      <w:tblGrid>
        <w:gridCol w:w="3248"/>
        <w:gridCol w:w="5767"/>
      </w:tblGrid>
      <w:tr w:rsidR="0059586D" w14:paraId="4A866BB8" w14:textId="77777777" w:rsidTr="00F7768F"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DAFB5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19DA827B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Author’s Name</w:t>
            </w:r>
          </w:p>
          <w:p w14:paraId="6ECC6659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F50FB" w14:textId="77777777" w:rsidR="0059586D" w:rsidRDefault="0059586D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 xml:space="preserve"> </w:t>
            </w:r>
          </w:p>
          <w:p w14:paraId="59526F58" w14:textId="77777777" w:rsidR="0059586D" w:rsidRDefault="0059586D" w:rsidP="00F7768F">
            <w:pPr>
              <w:spacing w:after="0"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>Helen Abernethy</w:t>
            </w:r>
          </w:p>
        </w:tc>
      </w:tr>
      <w:tr w:rsidR="0059586D" w14:paraId="55491715" w14:textId="77777777" w:rsidTr="00F7768F"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F4923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0E058EA6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Date Written</w:t>
            </w:r>
          </w:p>
          <w:p w14:paraId="063E1BFF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4C720" w14:textId="77777777" w:rsidR="0059586D" w:rsidRDefault="0059586D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 xml:space="preserve"> </w:t>
            </w:r>
          </w:p>
          <w:p w14:paraId="7317E705" w14:textId="63A29674" w:rsidR="0059586D" w:rsidRDefault="0059586D" w:rsidP="0059586D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>June 2021</w:t>
            </w:r>
          </w:p>
          <w:p w14:paraId="7706A732" w14:textId="7683A74A" w:rsidR="0059586D" w:rsidRDefault="0059586D" w:rsidP="00F7768F">
            <w:pPr>
              <w:spacing w:line="257" w:lineRule="auto"/>
              <w:jc w:val="center"/>
            </w:pPr>
          </w:p>
        </w:tc>
      </w:tr>
      <w:tr w:rsidR="00FD55FD" w14:paraId="780B50E9" w14:textId="77777777" w:rsidTr="00F7768F"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E1D6A" w14:textId="77BD64A9" w:rsidR="00FD55FD" w:rsidRPr="60D1D529" w:rsidRDefault="00FD55FD" w:rsidP="00F7768F">
            <w:pPr>
              <w:spacing w:line="257" w:lineRule="auto"/>
              <w:jc w:val="both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  <w:b/>
                <w:bCs/>
              </w:rPr>
              <w:t>Reviewed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5790A" w14:textId="77777777" w:rsidR="00FD55FD" w:rsidRDefault="00FD55FD" w:rsidP="00F7768F">
            <w:pPr>
              <w:spacing w:line="257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June 2022</w:t>
            </w:r>
          </w:p>
          <w:p w14:paraId="7BAB5C92" w14:textId="08D69FA9" w:rsidR="00FD55FD" w:rsidRPr="60D1D529" w:rsidRDefault="00FD55FD" w:rsidP="00F7768F">
            <w:pPr>
              <w:spacing w:line="257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June 2023</w:t>
            </w:r>
          </w:p>
        </w:tc>
      </w:tr>
      <w:tr w:rsidR="0059586D" w14:paraId="56A7EFCA" w14:textId="77777777" w:rsidTr="00F7768F"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76C73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67D8603A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Review Date</w:t>
            </w:r>
          </w:p>
          <w:p w14:paraId="72F07300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8B05A" w14:textId="77777777" w:rsidR="0059586D" w:rsidRDefault="0059586D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 xml:space="preserve"> </w:t>
            </w:r>
          </w:p>
          <w:p w14:paraId="6A122F28" w14:textId="1FBD1939" w:rsidR="0059586D" w:rsidRDefault="0059586D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>June 202</w:t>
            </w:r>
            <w:r w:rsidR="00FD55FD">
              <w:rPr>
                <w:rFonts w:ascii="Tahoma" w:eastAsia="Tahoma" w:hAnsi="Tahoma" w:cs="Tahoma"/>
              </w:rPr>
              <w:t>4</w:t>
            </w:r>
          </w:p>
        </w:tc>
      </w:tr>
      <w:tr w:rsidR="0059586D" w14:paraId="398CE503" w14:textId="77777777" w:rsidTr="00F7768F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A7058F" w14:textId="77777777" w:rsidR="0059586D" w:rsidRDefault="0059586D" w:rsidP="00F7768F">
            <w:pPr>
              <w:spacing w:line="257" w:lineRule="auto"/>
              <w:jc w:val="both"/>
              <w:rPr>
                <w:rFonts w:ascii="Tahoma" w:eastAsia="Tahoma" w:hAnsi="Tahoma" w:cs="Tahoma"/>
              </w:rPr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</w:tr>
      <w:tr w:rsidR="0059586D" w14:paraId="038CF3B1" w14:textId="77777777" w:rsidTr="00F7768F">
        <w:trPr>
          <w:trHeight w:val="1170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A886B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79905306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Date Ratified by</w:t>
            </w:r>
          </w:p>
          <w:p w14:paraId="30CE0B96" w14:textId="77777777" w:rsidR="0059586D" w:rsidRDefault="0059586D" w:rsidP="00F7768F">
            <w:pPr>
              <w:spacing w:line="257" w:lineRule="auto"/>
              <w:jc w:val="both"/>
              <w:rPr>
                <w:rFonts w:ascii="Tahoma" w:eastAsia="Tahoma" w:hAnsi="Tahoma" w:cs="Tahoma"/>
                <w:b/>
                <w:bCs/>
              </w:rPr>
            </w:pPr>
            <w:r w:rsidRPr="60D1D529">
              <w:rPr>
                <w:rFonts w:ascii="Tahoma" w:eastAsia="Tahoma" w:hAnsi="Tahoma" w:cs="Tahoma"/>
                <w:b/>
                <w:bCs/>
              </w:rPr>
              <w:t>Trustees</w:t>
            </w:r>
          </w:p>
          <w:p w14:paraId="6B9F3D73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55B50" w14:textId="02652C35" w:rsidR="0059586D" w:rsidRDefault="0059586D" w:rsidP="00F7768F">
            <w:pPr>
              <w:spacing w:line="257" w:lineRule="auto"/>
              <w:jc w:val="center"/>
            </w:pPr>
            <w:r>
              <w:rPr>
                <w:rFonts w:ascii="Tahoma" w:eastAsia="Tahoma" w:hAnsi="Tahoma" w:cs="Tahoma"/>
              </w:rPr>
              <w:t>14.07</w:t>
            </w:r>
            <w:r w:rsidRPr="60D1D529">
              <w:rPr>
                <w:rFonts w:ascii="Tahoma" w:eastAsia="Tahoma" w:hAnsi="Tahoma" w:cs="Tahoma"/>
              </w:rPr>
              <w:t xml:space="preserve">.21 </w:t>
            </w:r>
          </w:p>
        </w:tc>
      </w:tr>
      <w:tr w:rsidR="0059586D" w14:paraId="52D6BD2F" w14:textId="77777777" w:rsidTr="00F7768F">
        <w:trPr>
          <w:trHeight w:val="885"/>
        </w:trPr>
        <w:tc>
          <w:tcPr>
            <w:tcW w:w="9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6D88CB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</w:p>
          <w:p w14:paraId="7225B620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  <w:i/>
                <w:iCs/>
              </w:rPr>
              <w:t>SIGNED:</w:t>
            </w:r>
          </w:p>
          <w:p w14:paraId="2BC8D66C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i/>
                <w:iCs/>
              </w:rPr>
              <w:t xml:space="preserve"> </w:t>
            </w:r>
          </w:p>
        </w:tc>
      </w:tr>
      <w:tr w:rsidR="0059586D" w14:paraId="5EB7D4DC" w14:textId="77777777" w:rsidTr="00F7768F">
        <w:trPr>
          <w:trHeight w:val="88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486A6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7B4E4839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Chair of Trustees</w:t>
            </w:r>
          </w:p>
          <w:p w14:paraId="05359C36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D80" w14:textId="77777777" w:rsidR="0059586D" w:rsidRDefault="0059586D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 xml:space="preserve"> </w:t>
            </w:r>
          </w:p>
          <w:p w14:paraId="1593B5F2" w14:textId="77777777" w:rsidR="0059586D" w:rsidRDefault="0059586D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>The hardcopy on file has been signed</w:t>
            </w:r>
          </w:p>
        </w:tc>
      </w:tr>
    </w:tbl>
    <w:p w14:paraId="4EDEA490" w14:textId="4E5C12C9" w:rsidR="0059586D" w:rsidRDefault="0059586D" w:rsidP="001F7275">
      <w:pPr>
        <w:rPr>
          <w:sz w:val="16"/>
          <w:szCs w:val="16"/>
        </w:rPr>
      </w:pPr>
    </w:p>
    <w:p w14:paraId="3D498721" w14:textId="48D1DC39" w:rsidR="0059586D" w:rsidRDefault="0059586D" w:rsidP="001F7275">
      <w:pPr>
        <w:rPr>
          <w:sz w:val="16"/>
          <w:szCs w:val="16"/>
        </w:rPr>
      </w:pPr>
    </w:p>
    <w:p w14:paraId="6A19CA07" w14:textId="77777777" w:rsidR="0059586D" w:rsidRDefault="0059586D" w:rsidP="001F7275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AFDF95" w14:textId="7E5DA898" w:rsidR="001F7275" w:rsidRPr="001F7275" w:rsidRDefault="001F7275" w:rsidP="001F7275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Principles</w:t>
      </w:r>
    </w:p>
    <w:p w14:paraId="7625D7DE" w14:textId="77777777" w:rsidR="001F7275" w:rsidRDefault="001F7275" w:rsidP="001F727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As an adult working </w:t>
      </w:r>
      <w:r>
        <w:rPr>
          <w:rFonts w:asciiTheme="minorHAnsi" w:hAnsiTheme="minorHAnsi" w:cstheme="minorHAnsi"/>
          <w:color w:val="000000"/>
          <w:sz w:val="22"/>
          <w:szCs w:val="22"/>
        </w:rPr>
        <w:t>for The Sensory Place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– whether as a member of staff or a volunteer – you have a responsibility to ensure that everyone attending </w:t>
      </w:r>
      <w:r>
        <w:rPr>
          <w:rFonts w:asciiTheme="minorHAnsi" w:hAnsiTheme="minorHAnsi" w:cstheme="minorHAnsi"/>
          <w:color w:val="000000"/>
          <w:sz w:val="22"/>
          <w:szCs w:val="22"/>
        </w:rPr>
        <w:t>The Sensory Place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's activities, particularly children, young people and vulnerable adults, are protected from harm. It is the responsibility of each adult working in </w:t>
      </w:r>
      <w:r>
        <w:rPr>
          <w:rFonts w:asciiTheme="minorHAnsi" w:hAnsiTheme="minorHAnsi" w:cstheme="minorHAnsi"/>
          <w:color w:val="000000"/>
          <w:sz w:val="22"/>
          <w:szCs w:val="22"/>
        </w:rPr>
        <w:t>The Sensory Place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to ensure that:</w:t>
      </w:r>
    </w:p>
    <w:p w14:paraId="0D0531C4" w14:textId="6291AA03" w:rsidR="001F7275" w:rsidRPr="001F7275" w:rsidRDefault="001F7275" w:rsidP="001F727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their behaviour is appropriate at all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times;</w:t>
      </w:r>
      <w:proofErr w:type="gramEnd"/>
    </w:p>
    <w:p w14:paraId="1B52E12E" w14:textId="767C34D1" w:rsidR="001F7275" w:rsidRPr="001F7275" w:rsidRDefault="001F7275" w:rsidP="001F727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they observe the rules established for the safety and security of children, young people and vulnerable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adults;</w:t>
      </w:r>
      <w:proofErr w:type="gramEnd"/>
    </w:p>
    <w:p w14:paraId="5595654C" w14:textId="13DBC631" w:rsidR="001F7275" w:rsidRPr="001F7275" w:rsidRDefault="001F7275" w:rsidP="001F727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they follow the procedures following suspicion, disclosure or allegation of child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abuse;</w:t>
      </w:r>
      <w:proofErr w:type="gramEnd"/>
    </w:p>
    <w:p w14:paraId="5F5BE84D" w14:textId="73B625D2" w:rsidR="001F7275" w:rsidRPr="001F7275" w:rsidRDefault="001F7275" w:rsidP="001F727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the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recognise the position of trust in which they have been placed; and</w:t>
      </w:r>
    </w:p>
    <w:p w14:paraId="63EBCE0D" w14:textId="02FB604D" w:rsidR="001F7275" w:rsidRPr="001F7275" w:rsidRDefault="001F7275" w:rsidP="001F727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in every respect, the relationships they form with the children, young people and vulnerable adults in their care are appropriate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4CC121" w14:textId="249AAB62" w:rsidR="001F7275" w:rsidRPr="001F7275" w:rsidRDefault="001F7275" w:rsidP="001F727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All persons who wish to work </w:t>
      </w:r>
      <w:r>
        <w:rPr>
          <w:rFonts w:asciiTheme="minorHAnsi" w:hAnsiTheme="minorHAnsi" w:cstheme="minorHAnsi"/>
          <w:color w:val="000000"/>
          <w:sz w:val="22"/>
          <w:szCs w:val="22"/>
        </w:rPr>
        <w:t>at The Sensory Place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, must accept and understand this policy. They must also agree to put </w:t>
      </w:r>
      <w:r>
        <w:rPr>
          <w:rFonts w:asciiTheme="minorHAnsi" w:hAnsiTheme="minorHAnsi" w:cstheme="minorHAnsi"/>
          <w:color w:val="000000"/>
          <w:sz w:val="22"/>
          <w:szCs w:val="22"/>
        </w:rPr>
        <w:t>The Sensory Place’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>s policies on safeguarding children and vulnerable adults into practice.</w:t>
      </w:r>
    </w:p>
    <w:p w14:paraId="639A0B38" w14:textId="77777777" w:rsidR="001F7275" w:rsidRPr="001F7275" w:rsidRDefault="001F7275" w:rsidP="001F7275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Meeting your responsibilities</w:t>
      </w:r>
    </w:p>
    <w:p w14:paraId="27AD4354" w14:textId="273AB86E" w:rsidR="001F7275" w:rsidRPr="001F7275" w:rsidRDefault="001F7275" w:rsidP="001F727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To give positive guidance the Code of </w:t>
      </w:r>
      <w:r>
        <w:rPr>
          <w:rFonts w:asciiTheme="minorHAnsi" w:hAnsiTheme="minorHAnsi" w:cstheme="minorHAnsi"/>
          <w:color w:val="000000"/>
          <w:sz w:val="22"/>
          <w:szCs w:val="22"/>
        </w:rPr>
        <w:t>Conduct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(below) provides a list of </w:t>
      </w:r>
      <w:r w:rsidR="00734502">
        <w:rPr>
          <w:rFonts w:asciiTheme="minorHAnsi" w:hAnsiTheme="minorHAnsi" w:cstheme="minorHAnsi"/>
          <w:color w:val="000000"/>
          <w:sz w:val="22"/>
          <w:szCs w:val="22"/>
        </w:rPr>
        <w:t>what you should and should not be doing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to help you ensure that:</w:t>
      </w:r>
    </w:p>
    <w:p w14:paraId="3CFCBB24" w14:textId="67C914AE" w:rsidR="001F7275" w:rsidRPr="001F7275" w:rsidRDefault="001F7275" w:rsidP="00734502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the welfare of the children and/or young people and/or vulnerable adults for whom you have a duty of care is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safeguarded;</w:t>
      </w:r>
      <w:proofErr w:type="gramEnd"/>
    </w:p>
    <w:p w14:paraId="46A434CF" w14:textId="1D9ADF29" w:rsidR="001F7275" w:rsidRPr="001F7275" w:rsidRDefault="001F7275" w:rsidP="00734502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you avoid compromising situations or opportunities for misunderstandings or allegations.</w:t>
      </w:r>
    </w:p>
    <w:p w14:paraId="248AD626" w14:textId="7AB39F0E" w:rsidR="001F7275" w:rsidRPr="0059586D" w:rsidRDefault="001F7275" w:rsidP="001F7275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5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Code of </w:t>
      </w:r>
      <w:r w:rsidR="001C09CD" w:rsidRPr="00595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Conduct</w:t>
      </w:r>
    </w:p>
    <w:p w14:paraId="7D462753" w14:textId="76791A13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put this code into practice at all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times;</w:t>
      </w:r>
      <w:proofErr w:type="gramEnd"/>
    </w:p>
    <w:p w14:paraId="075F8BD9" w14:textId="379D3E5A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treat everyone with dignity and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respect;</w:t>
      </w:r>
      <w:proofErr w:type="gramEnd"/>
    </w:p>
    <w:p w14:paraId="7784BE7F" w14:textId="08B8FD78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DO set a</w:t>
      </w:r>
      <w:r w:rsidR="0059586D">
        <w:rPr>
          <w:rFonts w:asciiTheme="minorHAnsi" w:hAnsiTheme="minorHAnsi" w:cstheme="minorHAnsi"/>
          <w:color w:val="000000"/>
          <w:sz w:val="22"/>
          <w:szCs w:val="22"/>
        </w:rPr>
        <w:t xml:space="preserve"> positive and professional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example you would wish others to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follow;</w:t>
      </w:r>
      <w:proofErr w:type="gramEnd"/>
    </w:p>
    <w:p w14:paraId="3A8D16F5" w14:textId="2F8ED905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treat all young people equally - show no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favouritism;</w:t>
      </w:r>
      <w:proofErr w:type="gramEnd"/>
    </w:p>
    <w:p w14:paraId="51B6828E" w14:textId="5392E199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plan activities that involve more than one other person being present, or at least are within sight and hearing of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others;</w:t>
      </w:r>
      <w:proofErr w:type="gramEnd"/>
    </w:p>
    <w:p w14:paraId="61BB5B59" w14:textId="35B2A8E1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follow recommended adult/young people ratios for meetings and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activities;</w:t>
      </w:r>
      <w:proofErr w:type="gramEnd"/>
    </w:p>
    <w:p w14:paraId="6BAC5665" w14:textId="6ECFA168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respect the right to personal privacy of a child, young person or vulnerable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adult;</w:t>
      </w:r>
      <w:proofErr w:type="gramEnd"/>
    </w:p>
    <w:p w14:paraId="4D7B6491" w14:textId="304CA42F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avoid unacceptable situations within a relationship of trust, </w:t>
      </w:r>
      <w:proofErr w:type="spell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eg</w:t>
      </w:r>
      <w:proofErr w:type="spellEnd"/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: a sexual relationship with a young person or vulnerable adult over the age of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consent;</w:t>
      </w:r>
      <w:proofErr w:type="gramEnd"/>
    </w:p>
    <w:p w14:paraId="11CDDC88" w14:textId="325CD38A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have separate sleeping accommodation for children, young people, adults and Young Leaders working with a younger Section in any overnight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activity;</w:t>
      </w:r>
      <w:proofErr w:type="gramEnd"/>
    </w:p>
    <w:p w14:paraId="2191F652" w14:textId="538F35DC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allow children, young people and vulnerable adults to talk about any concerns they may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have;</w:t>
      </w:r>
      <w:proofErr w:type="gramEnd"/>
    </w:p>
    <w:p w14:paraId="0FF5A36D" w14:textId="6985F830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encourage others to challenge any attitudes or behaviours they do not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like;</w:t>
      </w:r>
      <w:proofErr w:type="gramEnd"/>
    </w:p>
    <w:p w14:paraId="5D8B562D" w14:textId="7B1A9287" w:rsidR="001F7275" w:rsidRPr="001F7275" w:rsidRDefault="001C09CD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D</w:t>
      </w:r>
      <w:r w:rsidR="001F7275"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O make everyone aware of </w:t>
      </w:r>
      <w:r>
        <w:rPr>
          <w:rFonts w:asciiTheme="minorHAnsi" w:hAnsiTheme="minorHAnsi" w:cstheme="minorHAnsi"/>
          <w:color w:val="000000"/>
          <w:sz w:val="22"/>
          <w:szCs w:val="22"/>
        </w:rPr>
        <w:t>The Sensory Place’s</w:t>
      </w:r>
      <w:r w:rsidR="001F7275"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procedures for safeguarding children, young people and vulnerable </w:t>
      </w:r>
      <w:proofErr w:type="gramStart"/>
      <w:r w:rsidR="001F7275" w:rsidRPr="001F7275">
        <w:rPr>
          <w:rFonts w:asciiTheme="minorHAnsi" w:hAnsiTheme="minorHAnsi" w:cstheme="minorHAnsi"/>
          <w:color w:val="000000"/>
          <w:sz w:val="22"/>
          <w:szCs w:val="22"/>
        </w:rPr>
        <w:t>adults;</w:t>
      </w:r>
      <w:proofErr w:type="gramEnd"/>
    </w:p>
    <w:p w14:paraId="4575E46C" w14:textId="378459CF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remember this code even at sensitive moments, </w:t>
      </w:r>
      <w:proofErr w:type="spell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eg</w:t>
      </w:r>
      <w:proofErr w:type="spellEnd"/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: when responding to bullying, bereavement or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abuse;</w:t>
      </w:r>
      <w:proofErr w:type="gramEnd"/>
    </w:p>
    <w:p w14:paraId="56C8E889" w14:textId="0F385FD1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keep other members of staff/volunteers informed of where you are and what you are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doing;</w:t>
      </w:r>
      <w:proofErr w:type="gramEnd"/>
    </w:p>
    <w:p w14:paraId="748DBFC9" w14:textId="02956C0E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remember someone else might misinterpret your actions, no matter how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well-intentioned;</w:t>
      </w:r>
      <w:proofErr w:type="gramEnd"/>
    </w:p>
    <w:p w14:paraId="7D03710F" w14:textId="03725B88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DO take any allegations or concerns of abuse seriously and refer immediately.</w:t>
      </w:r>
    </w:p>
    <w:p w14:paraId="08155426" w14:textId="071C627A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trivialise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abuse;</w:t>
      </w:r>
      <w:proofErr w:type="gramEnd"/>
    </w:p>
    <w:p w14:paraId="3549E77C" w14:textId="084A7CC7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DO NOT form a relationship with a child, young person or vulnerable adult</w:t>
      </w:r>
      <w:r w:rsidR="001C09CD">
        <w:rPr>
          <w:rFonts w:asciiTheme="minorHAnsi" w:hAnsiTheme="minorHAnsi" w:cstheme="minorHAnsi"/>
          <w:color w:val="000000"/>
          <w:sz w:val="22"/>
          <w:szCs w:val="22"/>
        </w:rPr>
        <w:t xml:space="preserve"> that is anything other than professional as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that is an abuse of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trust;</w:t>
      </w:r>
      <w:proofErr w:type="gramEnd"/>
    </w:p>
    <w:p w14:paraId="6F4243EE" w14:textId="40E0044B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permit abusive peer activities, </w:t>
      </w:r>
      <w:proofErr w:type="spell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eg</w:t>
      </w:r>
      <w:proofErr w:type="spellEnd"/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: initiation ceremonies,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bullying;</w:t>
      </w:r>
      <w:proofErr w:type="gramEnd"/>
    </w:p>
    <w:p w14:paraId="5C34F107" w14:textId="6A873CE4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engage in inappropriate behaviour or contact - physical, verbal,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sexual;</w:t>
      </w:r>
      <w:proofErr w:type="gramEnd"/>
    </w:p>
    <w:p w14:paraId="760F8536" w14:textId="3430F94C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play physical contact games with children, young people or vulnerable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adults;</w:t>
      </w:r>
      <w:proofErr w:type="gramEnd"/>
    </w:p>
    <w:p w14:paraId="4C76697E" w14:textId="1C3F3ED0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make suggestive remarks or threats to a young person, even in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fun;</w:t>
      </w:r>
      <w:proofErr w:type="gramEnd"/>
    </w:p>
    <w:p w14:paraId="75B9F0CB" w14:textId="19AC19DA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use inappropriate language </w:t>
      </w:r>
      <w:r w:rsidR="001C09CD">
        <w:rPr>
          <w:rFonts w:asciiTheme="minorHAnsi" w:hAnsiTheme="minorHAnsi" w:cstheme="minorHAnsi"/>
          <w:color w:val="000000"/>
          <w:sz w:val="22"/>
          <w:szCs w:val="22"/>
        </w:rPr>
        <w:t>whether verbally, in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writing, phoning, email or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internet;</w:t>
      </w:r>
      <w:proofErr w:type="gramEnd"/>
    </w:p>
    <w:p w14:paraId="79579CC5" w14:textId="63BF3493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let allegations, suspicions, or concerns about abuse go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unreported;</w:t>
      </w:r>
      <w:proofErr w:type="gramEnd"/>
    </w:p>
    <w:p w14:paraId="312629AD" w14:textId="79F7CB3C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DO NOT just rely on your good name to protect you.</w:t>
      </w:r>
    </w:p>
    <w:p w14:paraId="544E4E77" w14:textId="77777777" w:rsidR="00FD55FD" w:rsidRPr="001F7275" w:rsidRDefault="00FD55FD">
      <w:pPr>
        <w:rPr>
          <w:rFonts w:cstheme="minorHAnsi"/>
        </w:rPr>
      </w:pPr>
    </w:p>
    <w:sectPr w:rsidR="00FA51D1" w:rsidRPr="001F7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E7A"/>
    <w:multiLevelType w:val="hybridMultilevel"/>
    <w:tmpl w:val="5832F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3EED"/>
    <w:multiLevelType w:val="hybridMultilevel"/>
    <w:tmpl w:val="8438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78A6"/>
    <w:multiLevelType w:val="hybridMultilevel"/>
    <w:tmpl w:val="B91A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179">
    <w:abstractNumId w:val="1"/>
  </w:num>
  <w:num w:numId="2" w16cid:durableId="1697152930">
    <w:abstractNumId w:val="2"/>
  </w:num>
  <w:num w:numId="3" w16cid:durableId="24623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75"/>
    <w:rsid w:val="001C09CD"/>
    <w:rsid w:val="001F7275"/>
    <w:rsid w:val="0025150E"/>
    <w:rsid w:val="003E4017"/>
    <w:rsid w:val="0059586D"/>
    <w:rsid w:val="00734502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EEAC"/>
  <w15:chartTrackingRefBased/>
  <w15:docId w15:val="{99D8A45B-9664-4EC4-9109-84346D0C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Abernethy</dc:creator>
  <cp:keywords/>
  <dc:description/>
  <cp:lastModifiedBy>Helen Abernethy</cp:lastModifiedBy>
  <cp:revision>2</cp:revision>
  <dcterms:created xsi:type="dcterms:W3CDTF">2023-11-21T12:22:00Z</dcterms:created>
  <dcterms:modified xsi:type="dcterms:W3CDTF">2023-11-21T12:22:00Z</dcterms:modified>
</cp:coreProperties>
</file>